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bidi w:val="0"/>
        <w:jc w:val="center"/>
        <w:rPr>
          <w:rFonts w:hint="eastAsia"/>
          <w:b/>
          <w:bCs/>
          <w:sz w:val="48"/>
          <w:szCs w:val="48"/>
          <w:lang w:val="en-US" w:eastAsia="zh-CN"/>
        </w:rPr>
      </w:pPr>
      <w:r>
        <w:rPr>
          <w:rFonts w:hint="eastAsia"/>
          <w:b/>
          <w:bCs/>
          <w:sz w:val="48"/>
          <w:szCs w:val="48"/>
          <w:lang w:val="en-US" w:eastAsia="zh-CN"/>
        </w:rPr>
        <w:t>销售订单响应操作说明</w:t>
      </w:r>
    </w:p>
    <w:p>
      <w:pPr>
        <w:bidi w:val="0"/>
        <w:jc w:val="center"/>
        <w:rPr>
          <w:rFonts w:hint="default"/>
          <w:sz w:val="48"/>
          <w:szCs w:val="48"/>
          <w:lang w:val="en-US" w:eastAsia="zh-CN"/>
        </w:rPr>
      </w:pPr>
    </w:p>
    <w:p>
      <w:pPr>
        <w:bidi w:val="0"/>
        <w:jc w:val="both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步骤一：选择配送管理-订单信息查询</w:t>
      </w:r>
    </w:p>
    <w:p>
      <w:pPr>
        <w:bidi w:val="0"/>
        <w:jc w:val="both"/>
      </w:pPr>
      <w:r>
        <w:drawing>
          <wp:inline distT="0" distB="0" distL="114300" distR="114300">
            <wp:extent cx="5266690" cy="3721100"/>
            <wp:effectExtent l="0" t="0" r="6350" b="1270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72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jc w:val="both"/>
      </w:pPr>
      <w:r>
        <w:drawing>
          <wp:inline distT="0" distB="0" distL="114300" distR="114300">
            <wp:extent cx="5266690" cy="3542030"/>
            <wp:effectExtent l="0" t="0" r="6350" b="8890"/>
            <wp:docPr id="8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542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jc w:val="both"/>
        <w:rPr>
          <w:rFonts w:hint="eastAsia"/>
          <w:color w:val="FF0000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步骤二：勾选待确认且需要配送的物资，点击</w:t>
      </w:r>
      <w:r>
        <w:rPr>
          <w:rFonts w:hint="eastAsia"/>
          <w:color w:val="FF0000"/>
          <w:sz w:val="28"/>
          <w:szCs w:val="28"/>
          <w:lang w:val="en-US" w:eastAsia="zh-CN"/>
        </w:rPr>
        <w:t>确认</w:t>
      </w:r>
      <w:r>
        <w:rPr>
          <w:rFonts w:hint="eastAsia"/>
          <w:sz w:val="28"/>
          <w:szCs w:val="28"/>
          <w:lang w:val="en-US" w:eastAsia="zh-CN"/>
        </w:rPr>
        <w:t>按钮，订单状态变成</w:t>
      </w:r>
      <w:r>
        <w:rPr>
          <w:rFonts w:hint="eastAsia"/>
          <w:color w:val="FF0000"/>
          <w:sz w:val="28"/>
          <w:szCs w:val="28"/>
          <w:lang w:val="en-US" w:eastAsia="zh-CN"/>
        </w:rPr>
        <w:t>待配送</w:t>
      </w:r>
    </w:p>
    <w:p>
      <w:pPr>
        <w:bidi w:val="0"/>
        <w:jc w:val="both"/>
        <w:rPr>
          <w:rFonts w:hint="default"/>
          <w:color w:val="FF0000"/>
          <w:sz w:val="28"/>
          <w:szCs w:val="28"/>
          <w:lang w:val="en-US" w:eastAsia="zh-CN"/>
        </w:rPr>
      </w:pPr>
      <w:r>
        <w:drawing>
          <wp:inline distT="0" distB="0" distL="114300" distR="114300">
            <wp:extent cx="5265420" cy="2418080"/>
            <wp:effectExtent l="0" t="0" r="7620" b="5080"/>
            <wp:docPr id="14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2418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jc w:val="both"/>
      </w:pPr>
      <w:r>
        <w:drawing>
          <wp:inline distT="0" distB="0" distL="114300" distR="114300">
            <wp:extent cx="5268595" cy="2402205"/>
            <wp:effectExtent l="0" t="0" r="4445" b="5715"/>
            <wp:docPr id="2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2402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jc w:val="both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步骤三：选择配送管理-购销配送维护</w:t>
      </w:r>
    </w:p>
    <w:p>
      <w:pPr>
        <w:bidi w:val="0"/>
        <w:jc w:val="both"/>
        <w:rPr>
          <w:rFonts w:hint="eastAsia"/>
          <w:sz w:val="28"/>
          <w:szCs w:val="28"/>
          <w:lang w:val="en-US" w:eastAsia="zh-CN"/>
        </w:rPr>
      </w:pPr>
      <w:r>
        <w:drawing>
          <wp:inline distT="0" distB="0" distL="114300" distR="114300">
            <wp:extent cx="5274310" cy="2712720"/>
            <wp:effectExtent l="0" t="0" r="1397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712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sz w:val="28"/>
          <w:szCs w:val="28"/>
          <w:lang w:val="en-US" w:eastAsia="zh-CN"/>
        </w:rPr>
        <w:t>步骤四：点击左上角</w:t>
      </w:r>
      <w:r>
        <w:rPr>
          <w:rFonts w:hint="eastAsia"/>
          <w:color w:val="FF0000"/>
          <w:sz w:val="28"/>
          <w:szCs w:val="28"/>
          <w:lang w:val="en-US" w:eastAsia="zh-CN"/>
        </w:rPr>
        <w:t>新增</w:t>
      </w:r>
      <w:r>
        <w:rPr>
          <w:rFonts w:hint="eastAsia"/>
          <w:sz w:val="28"/>
          <w:szCs w:val="28"/>
          <w:lang w:val="en-US" w:eastAsia="zh-CN"/>
        </w:rPr>
        <w:t>按钮，</w:t>
      </w:r>
      <w:r>
        <w:rPr>
          <w:rFonts w:hint="eastAsia"/>
          <w:color w:val="FF0000"/>
          <w:sz w:val="28"/>
          <w:szCs w:val="28"/>
          <w:lang w:val="en-US" w:eastAsia="zh-CN"/>
        </w:rPr>
        <w:t>选择采购单</w:t>
      </w:r>
      <w:r>
        <w:rPr>
          <w:rFonts w:hint="eastAsia"/>
          <w:color w:val="auto"/>
          <w:sz w:val="28"/>
          <w:szCs w:val="28"/>
          <w:lang w:val="en-US" w:eastAsia="zh-CN"/>
        </w:rPr>
        <w:t>--&gt;勾选需要配送的物资</w:t>
      </w:r>
    </w:p>
    <w:p>
      <w:pPr>
        <w:bidi w:val="0"/>
        <w:jc w:val="both"/>
      </w:pPr>
      <w:r>
        <w:drawing>
          <wp:inline distT="0" distB="0" distL="114300" distR="114300">
            <wp:extent cx="5270500" cy="2439670"/>
            <wp:effectExtent l="0" t="0" r="2540" b="13970"/>
            <wp:docPr id="32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2439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jc w:val="both"/>
      </w:pPr>
      <w:r>
        <w:drawing>
          <wp:inline distT="0" distB="0" distL="114300" distR="114300">
            <wp:extent cx="5266690" cy="2736850"/>
            <wp:effectExtent l="0" t="0" r="6350" b="6350"/>
            <wp:docPr id="33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73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jc w:val="both"/>
      </w:pPr>
      <w:r>
        <w:drawing>
          <wp:inline distT="0" distB="0" distL="114300" distR="114300">
            <wp:extent cx="5264785" cy="2489200"/>
            <wp:effectExtent l="0" t="0" r="8255" b="10160"/>
            <wp:docPr id="34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248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jc w:val="both"/>
        <w:rPr>
          <w:rFonts w:hint="default" w:eastAsiaTheme="minorEastAsia"/>
          <w:lang w:val="en-US" w:eastAsia="zh-CN"/>
        </w:rPr>
      </w:pPr>
      <w:r>
        <w:rPr>
          <w:rFonts w:hint="eastAsia"/>
          <w:lang w:val="en-US" w:eastAsia="zh-CN"/>
        </w:rPr>
        <w:t>勾选确认后，输入</w:t>
      </w:r>
      <w:r>
        <w:rPr>
          <w:rFonts w:hint="eastAsia"/>
          <w:color w:val="FF0000"/>
          <w:lang w:val="en-US" w:eastAsia="zh-CN"/>
        </w:rPr>
        <w:t>配送数量</w:t>
      </w:r>
      <w:r>
        <w:rPr>
          <w:rFonts w:hint="eastAsia"/>
          <w:lang w:val="en-US" w:eastAsia="zh-CN"/>
        </w:rPr>
        <w:t>，维护</w:t>
      </w:r>
      <w:r>
        <w:rPr>
          <w:rFonts w:hint="eastAsia"/>
          <w:color w:val="FF0000"/>
          <w:lang w:val="en-US" w:eastAsia="zh-CN"/>
        </w:rPr>
        <w:t>批号</w:t>
      </w:r>
      <w:r>
        <w:rPr>
          <w:rFonts w:hint="eastAsia"/>
          <w:lang w:val="en-US" w:eastAsia="zh-CN"/>
        </w:rPr>
        <w:t>、</w:t>
      </w:r>
      <w:r>
        <w:rPr>
          <w:rFonts w:hint="eastAsia"/>
          <w:color w:val="FF0000"/>
          <w:lang w:val="en-US" w:eastAsia="zh-CN"/>
        </w:rPr>
        <w:t>生产日期</w:t>
      </w:r>
      <w:r>
        <w:rPr>
          <w:rFonts w:hint="eastAsia"/>
          <w:lang w:val="en-US" w:eastAsia="zh-CN"/>
        </w:rPr>
        <w:t>、</w:t>
      </w:r>
      <w:r>
        <w:rPr>
          <w:rFonts w:hint="eastAsia"/>
          <w:color w:val="FF0000"/>
          <w:lang w:val="en-US" w:eastAsia="zh-CN"/>
        </w:rPr>
        <w:t>有效日期</w:t>
      </w:r>
      <w:r>
        <w:rPr>
          <w:rFonts w:hint="eastAsia"/>
          <w:lang w:val="en-US" w:eastAsia="zh-CN"/>
        </w:rPr>
        <w:t>、</w:t>
      </w:r>
      <w:r>
        <w:rPr>
          <w:rFonts w:hint="eastAsia"/>
          <w:color w:val="FF0000"/>
          <w:lang w:val="en-US" w:eastAsia="zh-CN"/>
        </w:rPr>
        <w:t>注册证编号</w:t>
      </w:r>
      <w:r>
        <w:rPr>
          <w:rFonts w:hint="eastAsia"/>
          <w:lang w:val="en-US" w:eastAsia="zh-CN"/>
        </w:rPr>
        <w:t>等信息，是货票同行就需要维护好相关发票信息，维护好后，点击</w:t>
      </w:r>
      <w:r>
        <w:rPr>
          <w:rFonts w:hint="eastAsia"/>
          <w:color w:val="FF0000"/>
          <w:lang w:val="en-US" w:eastAsia="zh-CN"/>
        </w:rPr>
        <w:t>保存</w:t>
      </w:r>
      <w:r>
        <w:rPr>
          <w:rFonts w:hint="eastAsia"/>
          <w:lang w:val="en-US" w:eastAsia="zh-CN"/>
        </w:rPr>
        <w:t>，如下图所示</w:t>
      </w:r>
    </w:p>
    <w:p>
      <w:pPr>
        <w:bidi w:val="0"/>
        <w:jc w:val="both"/>
      </w:pPr>
      <w:r>
        <w:drawing>
          <wp:inline distT="0" distB="0" distL="114300" distR="114300">
            <wp:extent cx="5274310" cy="2864485"/>
            <wp:effectExtent l="0" t="0" r="13970" b="635"/>
            <wp:docPr id="36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图片 10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864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jc w:val="both"/>
      </w:pPr>
      <w:r>
        <w:drawing>
          <wp:inline distT="0" distB="0" distL="114300" distR="114300">
            <wp:extent cx="5266690" cy="2550160"/>
            <wp:effectExtent l="0" t="0" r="6350" b="10160"/>
            <wp:docPr id="37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11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550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jc w:val="both"/>
      </w:pPr>
      <w:r>
        <w:drawing>
          <wp:inline distT="0" distB="0" distL="114300" distR="114300">
            <wp:extent cx="5264785" cy="2280285"/>
            <wp:effectExtent l="0" t="0" r="8255" b="5715"/>
            <wp:docPr id="38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12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2280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jc w:val="both"/>
        <w:rPr>
          <w:rFonts w:hint="default" w:eastAsiaTheme="minorEastAsia"/>
          <w:lang w:val="en-US" w:eastAsia="zh-CN"/>
        </w:rPr>
      </w:pPr>
      <w:r>
        <w:rPr>
          <w:rFonts w:hint="eastAsia"/>
          <w:lang w:val="en-US" w:eastAsia="zh-CN"/>
        </w:rPr>
        <w:t xml:space="preserve">此时，点击右上角  </w:t>
      </w:r>
      <w:r>
        <w:rPr>
          <w:rFonts w:hint="eastAsia"/>
          <w:color w:val="FF0000"/>
          <w:lang w:val="en-US" w:eastAsia="zh-CN"/>
        </w:rPr>
        <w:t>送货单打印</w:t>
      </w:r>
      <w:r>
        <w:rPr>
          <w:rFonts w:hint="eastAsia"/>
          <w:lang w:val="en-US" w:eastAsia="zh-CN"/>
        </w:rPr>
        <w:t xml:space="preserve"> 按钮，</w:t>
      </w:r>
      <w:r>
        <w:rPr>
          <w:rFonts w:hint="eastAsia"/>
          <w:color w:val="auto"/>
          <w:lang w:val="en-US" w:eastAsia="zh-CN"/>
        </w:rPr>
        <w:t>打印送货单</w:t>
      </w:r>
      <w:r>
        <w:rPr>
          <w:rFonts w:hint="eastAsia"/>
          <w:lang w:val="en-US" w:eastAsia="zh-CN"/>
        </w:rPr>
        <w:t>，即完成配送操作</w:t>
      </w:r>
    </w:p>
    <w:p>
      <w:pPr>
        <w:bidi w:val="0"/>
        <w:jc w:val="both"/>
      </w:pPr>
      <w:r>
        <w:drawing>
          <wp:inline distT="0" distB="0" distL="114300" distR="114300">
            <wp:extent cx="5266690" cy="1922780"/>
            <wp:effectExtent l="0" t="0" r="6350" b="12700"/>
            <wp:docPr id="39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图片 13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1922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jc w:val="both"/>
      </w:pPr>
      <w:r>
        <w:drawing>
          <wp:inline distT="0" distB="0" distL="114300" distR="114300">
            <wp:extent cx="5266690" cy="2271395"/>
            <wp:effectExtent l="0" t="0" r="6350" b="14605"/>
            <wp:docPr id="40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14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271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jc w:val="both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color w:val="FF0000"/>
          <w:sz w:val="28"/>
          <w:szCs w:val="28"/>
          <w:lang w:val="en-US" w:eastAsia="zh-CN"/>
        </w:rPr>
        <w:t>注1</w:t>
      </w:r>
      <w:r>
        <w:rPr>
          <w:rFonts w:hint="eastAsia"/>
          <w:sz w:val="28"/>
          <w:szCs w:val="28"/>
          <w:lang w:val="en-US" w:eastAsia="zh-CN"/>
        </w:rPr>
        <w:t>：如果发现配送数据不对或者错误，可通过勾选单据点击撤销按钮即可，重新新增单据配送即可</w:t>
      </w:r>
    </w:p>
    <w:p>
      <w:pPr>
        <w:bidi w:val="0"/>
        <w:jc w:val="both"/>
      </w:pPr>
      <w:r>
        <w:drawing>
          <wp:inline distT="0" distB="0" distL="114300" distR="114300">
            <wp:extent cx="5271135" cy="2895600"/>
            <wp:effectExtent l="0" t="0" r="1905" b="0"/>
            <wp:docPr id="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2895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jc w:val="both"/>
      </w:pPr>
    </w:p>
    <w:p>
      <w:pPr>
        <w:bidi w:val="0"/>
        <w:jc w:val="both"/>
        <w:rPr>
          <w:rFonts w:hint="eastAsia" w:eastAsiaTheme="minorEastAsia"/>
          <w:lang w:val="en-US" w:eastAsia="zh-CN"/>
        </w:rPr>
      </w:pPr>
      <w:r>
        <w:rPr>
          <w:rFonts w:hint="eastAsia"/>
          <w:color w:val="FF0000"/>
          <w:sz w:val="28"/>
          <w:szCs w:val="28"/>
          <w:lang w:val="en-US" w:eastAsia="zh-CN"/>
        </w:rPr>
        <w:t>注2</w:t>
      </w:r>
      <w:r>
        <w:rPr>
          <w:rFonts w:hint="eastAsia"/>
          <w:sz w:val="28"/>
          <w:szCs w:val="28"/>
          <w:lang w:val="en-US" w:eastAsia="zh-CN"/>
        </w:rPr>
        <w:t>：如果库房老师拒收，可通过配送状态查看已拒收数据</w:t>
      </w:r>
      <w:bookmarkStart w:id="0" w:name="_GoBack"/>
      <w:bookmarkEnd w:id="0"/>
      <w:r>
        <w:drawing>
          <wp:inline distT="0" distB="0" distL="114300" distR="114300">
            <wp:extent cx="5264785" cy="2426335"/>
            <wp:effectExtent l="0" t="0" r="8255" b="12065"/>
            <wp:docPr id="4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2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2426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jc w:val="both"/>
        <w:rPr>
          <w:rFonts w:hint="default"/>
          <w:lang w:val="en-US" w:eastAsia="zh-CN"/>
        </w:rPr>
      </w:pPr>
    </w:p>
    <w:p>
      <w:pPr>
        <w:bidi w:val="0"/>
        <w:jc w:val="both"/>
      </w:pPr>
    </w:p>
    <w:p>
      <w:pPr>
        <w:bidi w:val="0"/>
        <w:jc w:val="both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-----------------------------------------</w:t>
      </w:r>
      <w:r>
        <w:rPr>
          <w:rFonts w:hint="eastAsia"/>
          <w:color w:val="FF0000"/>
          <w:lang w:val="en-US" w:eastAsia="zh-CN"/>
        </w:rPr>
        <w:t>配送时非货票同行情况</w:t>
      </w:r>
      <w:r>
        <w:rPr>
          <w:rFonts w:hint="eastAsia"/>
          <w:lang w:val="en-US" w:eastAsia="zh-CN"/>
        </w:rPr>
        <w:t>-------------------------------------------------------</w:t>
      </w:r>
    </w:p>
    <w:p>
      <w:pPr>
        <w:bidi w:val="0"/>
        <w:jc w:val="both"/>
        <w:rPr>
          <w:rFonts w:hint="default"/>
          <w:lang w:val="en-US" w:eastAsia="zh-CN"/>
        </w:rPr>
      </w:pPr>
    </w:p>
    <w:p>
      <w:pPr>
        <w:bidi w:val="0"/>
        <w:jc w:val="both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一、前面步骤同步骤四一样，选择好物资后，货票同行选则</w:t>
      </w:r>
      <w:r>
        <w:rPr>
          <w:rFonts w:hint="eastAsia"/>
          <w:color w:val="FF0000"/>
          <w:sz w:val="28"/>
          <w:szCs w:val="28"/>
          <w:lang w:val="en-US" w:eastAsia="zh-CN"/>
        </w:rPr>
        <w:t>否</w:t>
      </w:r>
    </w:p>
    <w:p>
      <w:pPr>
        <w:bidi w:val="0"/>
        <w:jc w:val="both"/>
      </w:pPr>
      <w:r>
        <w:drawing>
          <wp:inline distT="0" distB="0" distL="114300" distR="114300">
            <wp:extent cx="5267960" cy="3100070"/>
            <wp:effectExtent l="0" t="0" r="5080" b="8890"/>
            <wp:docPr id="41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图片 15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3100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jc w:val="both"/>
        <w:rPr>
          <w:rFonts w:hint="default" w:eastAsiaTheme="minorEastAsia"/>
          <w:lang w:val="en-US" w:eastAsia="zh-CN"/>
        </w:rPr>
      </w:pPr>
      <w:r>
        <w:rPr>
          <w:rFonts w:hint="eastAsia"/>
          <w:lang w:val="en-US" w:eastAsia="zh-CN"/>
        </w:rPr>
        <w:t>点击保存后，同样打印送货单，进行配送。</w:t>
      </w:r>
    </w:p>
    <w:p>
      <w:pPr>
        <w:bidi w:val="0"/>
        <w:jc w:val="both"/>
      </w:pPr>
      <w:r>
        <w:drawing>
          <wp:inline distT="0" distB="0" distL="114300" distR="114300">
            <wp:extent cx="5266690" cy="1843405"/>
            <wp:effectExtent l="0" t="0" r="6350" b="635"/>
            <wp:docPr id="42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图片 16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1843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jc w:val="both"/>
        <w:rPr>
          <w:rFonts w:hint="default"/>
          <w:lang w:val="en-US" w:eastAsia="zh-CN"/>
        </w:rPr>
      </w:pPr>
      <w:r>
        <w:drawing>
          <wp:inline distT="0" distB="0" distL="114300" distR="114300">
            <wp:extent cx="5262245" cy="2077085"/>
            <wp:effectExtent l="0" t="0" r="10795" b="10795"/>
            <wp:docPr id="43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图片 17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62245" cy="2077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jc w:val="both"/>
      </w:pPr>
    </w:p>
    <w:p>
      <w:pPr>
        <w:bidi w:val="0"/>
        <w:jc w:val="both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二、选择配送管理--退货信息查询（可查看医院具体退货的情况）</w:t>
      </w:r>
    </w:p>
    <w:p>
      <w:pPr>
        <w:bidi w:val="0"/>
        <w:jc w:val="both"/>
      </w:pPr>
      <w:r>
        <w:drawing>
          <wp:inline distT="0" distB="0" distL="114300" distR="114300">
            <wp:extent cx="5266690" cy="2539365"/>
            <wp:effectExtent l="0" t="0" r="6350" b="5715"/>
            <wp:docPr id="44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图片 18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539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jc w:val="both"/>
      </w:pPr>
    </w:p>
    <w:p>
      <w:pPr>
        <w:bidi w:val="0"/>
        <w:jc w:val="both"/>
        <w:rPr>
          <w:rFonts w:hint="eastAsia"/>
          <w:lang w:val="en-US" w:eastAsia="zh-CN"/>
        </w:rPr>
      </w:pPr>
    </w:p>
    <w:p>
      <w:pPr>
        <w:bidi w:val="0"/>
        <w:jc w:val="both"/>
        <w:rPr>
          <w:rFonts w:hint="default"/>
          <w:color w:val="FF0000"/>
          <w:sz w:val="28"/>
          <w:szCs w:val="28"/>
          <w:lang w:val="en-US" w:eastAsia="zh-CN"/>
        </w:rPr>
      </w:pPr>
      <w:r>
        <w:rPr>
          <w:rFonts w:hint="eastAsia"/>
          <w:color w:val="FF0000"/>
          <w:sz w:val="28"/>
          <w:szCs w:val="28"/>
          <w:lang w:val="en-US" w:eastAsia="zh-CN"/>
        </w:rPr>
        <w:t>----------------------------发票相关维护操作---------------------------------------</w:t>
      </w:r>
    </w:p>
    <w:p>
      <w:pPr>
        <w:bidi w:val="0"/>
        <w:jc w:val="both"/>
        <w:rPr>
          <w:rFonts w:hint="default"/>
          <w:lang w:val="en-US"/>
        </w:rPr>
      </w:pPr>
      <w:r>
        <w:rPr>
          <w:rFonts w:hint="eastAsia"/>
          <w:sz w:val="28"/>
          <w:szCs w:val="28"/>
          <w:lang w:val="en-US" w:eastAsia="zh-CN"/>
        </w:rPr>
        <w:t>步骤一：选择发票管理--发票信息维护（</w:t>
      </w:r>
      <w:r>
        <w:rPr>
          <w:rFonts w:hint="eastAsia"/>
          <w:color w:val="FF0000"/>
          <w:sz w:val="28"/>
          <w:szCs w:val="28"/>
          <w:lang w:val="en-US" w:eastAsia="zh-CN"/>
        </w:rPr>
        <w:t>主要是针对非货票同行的物资和退货需开票的物资</w:t>
      </w:r>
      <w:r>
        <w:rPr>
          <w:rFonts w:hint="eastAsia"/>
          <w:sz w:val="28"/>
          <w:szCs w:val="28"/>
          <w:lang w:val="en-US" w:eastAsia="zh-CN"/>
        </w:rPr>
        <w:t>）</w:t>
      </w:r>
    </w:p>
    <w:p>
      <w:pPr>
        <w:bidi w:val="0"/>
        <w:jc w:val="both"/>
      </w:pPr>
      <w:r>
        <w:drawing>
          <wp:inline distT="0" distB="0" distL="114300" distR="114300">
            <wp:extent cx="5270500" cy="2541905"/>
            <wp:effectExtent l="0" t="0" r="2540" b="3175"/>
            <wp:docPr id="45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图片 19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2541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jc w:val="both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 xml:space="preserve">步骤二：点击右边 </w:t>
      </w:r>
      <w:r>
        <w:rPr>
          <w:rFonts w:hint="eastAsia"/>
          <w:color w:val="FF0000"/>
          <w:sz w:val="28"/>
          <w:szCs w:val="28"/>
          <w:lang w:val="en-US" w:eastAsia="zh-CN"/>
        </w:rPr>
        <w:t>选择发票数据</w:t>
      </w:r>
      <w:r>
        <w:rPr>
          <w:rFonts w:hint="eastAsia"/>
          <w:sz w:val="28"/>
          <w:szCs w:val="28"/>
          <w:lang w:val="en-US" w:eastAsia="zh-CN"/>
        </w:rPr>
        <w:t xml:space="preserve"> 进行勾选物资信息。</w:t>
      </w:r>
    </w:p>
    <w:p>
      <w:pPr>
        <w:bidi w:val="0"/>
        <w:jc w:val="both"/>
      </w:pPr>
      <w:r>
        <w:drawing>
          <wp:inline distT="0" distB="0" distL="114300" distR="114300">
            <wp:extent cx="5261610" cy="2620010"/>
            <wp:effectExtent l="0" t="0" r="11430" b="1270"/>
            <wp:docPr id="47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图片 21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2620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jc w:val="both"/>
      </w:pPr>
      <w:r>
        <w:drawing>
          <wp:inline distT="0" distB="0" distL="114300" distR="114300">
            <wp:extent cx="5264150" cy="2999105"/>
            <wp:effectExtent l="0" t="0" r="8890" b="3175"/>
            <wp:docPr id="51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图片 25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264150" cy="2999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jc w:val="both"/>
      </w:pPr>
      <w:r>
        <w:drawing>
          <wp:inline distT="0" distB="0" distL="114300" distR="114300">
            <wp:extent cx="5264785" cy="2467610"/>
            <wp:effectExtent l="0" t="0" r="8255" b="1270"/>
            <wp:docPr id="48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图片 22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2467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jc w:val="both"/>
      </w:pPr>
      <w:r>
        <w:drawing>
          <wp:inline distT="0" distB="0" distL="114300" distR="114300">
            <wp:extent cx="5274310" cy="2501900"/>
            <wp:effectExtent l="0" t="0" r="13970" b="12700"/>
            <wp:docPr id="49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图片 23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01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jc w:val="both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点击</w:t>
      </w:r>
      <w:r>
        <w:rPr>
          <w:rFonts w:hint="eastAsia"/>
          <w:color w:val="FF0000"/>
          <w:lang w:val="en-US" w:eastAsia="zh-CN"/>
        </w:rPr>
        <w:t>保存</w:t>
      </w:r>
      <w:r>
        <w:rPr>
          <w:rFonts w:hint="eastAsia"/>
          <w:lang w:val="en-US" w:eastAsia="zh-CN"/>
        </w:rPr>
        <w:t>按钮，最后确定，表示开票完成</w:t>
      </w:r>
    </w:p>
    <w:p>
      <w:pPr>
        <w:bidi w:val="0"/>
        <w:jc w:val="both"/>
        <w:rPr>
          <w:rFonts w:hint="default"/>
          <w:lang w:val="en-US" w:eastAsia="zh-CN"/>
        </w:rPr>
      </w:pPr>
      <w:r>
        <w:drawing>
          <wp:inline distT="0" distB="0" distL="114300" distR="114300">
            <wp:extent cx="5266690" cy="2578100"/>
            <wp:effectExtent l="0" t="0" r="6350" b="12700"/>
            <wp:docPr id="50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图片 24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578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jc w:val="both"/>
      </w:pPr>
    </w:p>
    <w:p>
      <w:pPr>
        <w:bidi w:val="0"/>
        <w:jc w:val="both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步骤三：选择发票管理--发票查询</w:t>
      </w:r>
    </w:p>
    <w:p>
      <w:pPr>
        <w:bidi w:val="0"/>
        <w:jc w:val="both"/>
      </w:pPr>
      <w:r>
        <w:drawing>
          <wp:inline distT="0" distB="0" distL="114300" distR="114300">
            <wp:extent cx="5274310" cy="2463165"/>
            <wp:effectExtent l="0" t="0" r="13970" b="5715"/>
            <wp:docPr id="52" name="图片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图片 26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63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jc w:val="both"/>
      </w:pPr>
      <w:r>
        <w:rPr>
          <w:rFonts w:hint="eastAsia"/>
          <w:sz w:val="28"/>
          <w:szCs w:val="28"/>
          <w:lang w:val="en-US" w:eastAsia="zh-CN"/>
        </w:rPr>
        <w:t>步骤四：选择发票管理--发票明细查询</w:t>
      </w:r>
    </w:p>
    <w:p>
      <w:pPr>
        <w:bidi w:val="0"/>
        <w:jc w:val="both"/>
        <w:rPr>
          <w:rFonts w:hint="default"/>
          <w:lang w:val="en-US" w:eastAsia="zh-CN"/>
        </w:rPr>
      </w:pPr>
      <w:r>
        <w:drawing>
          <wp:inline distT="0" distB="0" distL="114300" distR="114300">
            <wp:extent cx="5268595" cy="2667635"/>
            <wp:effectExtent l="0" t="0" r="4445" b="14605"/>
            <wp:docPr id="53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图片 27"/>
                    <pic:cNvPicPr>
                      <a:picLocks noChangeAspect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2667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M2NGJkYzgwMThkY2FkNmY1ZjZmYzA1M2MyYzE5OTkifQ=="/>
  </w:docVars>
  <w:rsids>
    <w:rsidRoot w:val="00000000"/>
    <w:rsid w:val="0A7E2A46"/>
    <w:rsid w:val="2033565F"/>
    <w:rsid w:val="2F3B3352"/>
    <w:rsid w:val="30D02521"/>
    <w:rsid w:val="38CE0474"/>
    <w:rsid w:val="5B295A4B"/>
    <w:rsid w:val="66682D8A"/>
    <w:rsid w:val="674260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1" Type="http://schemas.openxmlformats.org/officeDocument/2006/relationships/fontTable" Target="fontTable.xml"/><Relationship Id="rId30" Type="http://schemas.openxmlformats.org/officeDocument/2006/relationships/image" Target="media/image27.png"/><Relationship Id="rId3" Type="http://schemas.openxmlformats.org/officeDocument/2006/relationships/theme" Target="theme/theme1.xml"/><Relationship Id="rId29" Type="http://schemas.openxmlformats.org/officeDocument/2006/relationships/image" Target="media/image26.png"/><Relationship Id="rId28" Type="http://schemas.openxmlformats.org/officeDocument/2006/relationships/image" Target="media/image25.png"/><Relationship Id="rId27" Type="http://schemas.openxmlformats.org/officeDocument/2006/relationships/image" Target="media/image24.png"/><Relationship Id="rId26" Type="http://schemas.openxmlformats.org/officeDocument/2006/relationships/image" Target="media/image23.png"/><Relationship Id="rId25" Type="http://schemas.openxmlformats.org/officeDocument/2006/relationships/image" Target="media/image22.png"/><Relationship Id="rId24" Type="http://schemas.openxmlformats.org/officeDocument/2006/relationships/image" Target="media/image21.png"/><Relationship Id="rId23" Type="http://schemas.openxmlformats.org/officeDocument/2006/relationships/image" Target="media/image20.png"/><Relationship Id="rId22" Type="http://schemas.openxmlformats.org/officeDocument/2006/relationships/image" Target="media/image19.png"/><Relationship Id="rId21" Type="http://schemas.openxmlformats.org/officeDocument/2006/relationships/image" Target="media/image18.png"/><Relationship Id="rId20" Type="http://schemas.openxmlformats.org/officeDocument/2006/relationships/image" Target="media/image17.png"/><Relationship Id="rId2" Type="http://schemas.openxmlformats.org/officeDocument/2006/relationships/settings" Target="settings.xml"/><Relationship Id="rId19" Type="http://schemas.openxmlformats.org/officeDocument/2006/relationships/image" Target="media/image16.png"/><Relationship Id="rId18" Type="http://schemas.openxmlformats.org/officeDocument/2006/relationships/image" Target="media/image15.png"/><Relationship Id="rId17" Type="http://schemas.openxmlformats.org/officeDocument/2006/relationships/image" Target="media/image14.png"/><Relationship Id="rId16" Type="http://schemas.openxmlformats.org/officeDocument/2006/relationships/image" Target="media/image13.png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2023-09-27T06:33:00Z</dcterms:created>
  <dc:creator>LuoXiaoHui</dc:creator>
  <cp:lastModifiedBy>瓜娃子</cp:lastModifiedBy>
  <dcterms:modified xsi:type="dcterms:W3CDTF">2023-12-12T06:18:45Z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2068CE32BB544DFCA7629456842B5E2C_13</vt:lpwstr>
  </property>
</Properties>
</file>