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重庆医科大学</w:t>
      </w:r>
      <w:r>
        <w:rPr>
          <w:rFonts w:ascii="Times New Roman" w:hAnsi="Times New Roman"/>
          <w:b/>
          <w:bCs/>
          <w:sz w:val="32"/>
          <w:szCs w:val="32"/>
        </w:rPr>
        <w:t>第一临床学院202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b/>
          <w:bCs/>
          <w:sz w:val="32"/>
          <w:szCs w:val="32"/>
        </w:rPr>
        <w:t>年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推免研究生及直博生面</w:t>
      </w:r>
      <w:r>
        <w:rPr>
          <w:rFonts w:ascii="Times New Roman" w:hAnsi="Times New Roman"/>
          <w:b/>
          <w:bCs/>
          <w:sz w:val="32"/>
          <w:szCs w:val="32"/>
        </w:rPr>
        <w:t>试备用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系统</w:t>
      </w:r>
      <w:r>
        <w:rPr>
          <w:rFonts w:ascii="Times New Roman" w:hAnsi="Times New Roman"/>
          <w:b/>
          <w:bCs/>
          <w:sz w:val="32"/>
          <w:szCs w:val="32"/>
        </w:rPr>
        <w:t>（</w:t>
      </w:r>
      <w:r>
        <w:rPr>
          <w:rFonts w:ascii="Times New Roman" w:hAnsi="Times New Roman"/>
          <w:b/>
          <w:bCs/>
          <w:sz w:val="32"/>
          <w:szCs w:val="32"/>
        </w:rPr>
        <w:t>腾讯会议</w:t>
      </w:r>
      <w:r>
        <w:rPr>
          <w:rFonts w:ascii="Times New Roman" w:hAnsi="Times New Roman"/>
          <w:b/>
          <w:bCs/>
          <w:sz w:val="32"/>
          <w:szCs w:val="32"/>
        </w:rPr>
        <w:t>）</w:t>
      </w:r>
      <w:r>
        <w:rPr>
          <w:rFonts w:ascii="Times New Roman" w:hAnsi="Times New Roman"/>
          <w:b/>
          <w:bCs/>
          <w:sz w:val="32"/>
          <w:szCs w:val="32"/>
        </w:rPr>
        <w:t>使用流程</w:t>
      </w:r>
    </w:p>
    <w:p>
      <w:pPr>
        <w:jc w:val="center"/>
        <w:rPr>
          <w:rFonts w:ascii="Times New Roman" w:hAnsi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lang w:eastAsia="zh-CN"/>
        </w:rPr>
        <w:t>根据《重庆医科大学二〇二一年接收直博生生招生章程》、《重庆医科大学二〇二一年接收推荐免试研究生招生章程》、《重庆医科大学</w:t>
      </w:r>
      <w:r>
        <w:rPr>
          <w:rFonts w:hint="eastAsia" w:ascii="Times New Roman" w:hAnsi="Times New Roman"/>
          <w:sz w:val="24"/>
          <w:lang w:eastAsia="zh-CN"/>
        </w:rPr>
        <w:t>关于做好202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  <w:lang w:eastAsia="zh-CN"/>
        </w:rPr>
        <w:t>年</w:t>
      </w:r>
      <w:r>
        <w:rPr>
          <w:rFonts w:hint="eastAsia" w:ascii="Times New Roman" w:hAnsi="Times New Roman"/>
          <w:sz w:val="24"/>
          <w:lang w:eastAsia="zh-CN"/>
        </w:rPr>
        <w:t>推免生及直博生接收工作的通知》</w:t>
      </w:r>
      <w:r>
        <w:rPr>
          <w:rFonts w:ascii="Times New Roman" w:hAnsi="Times New Roman"/>
          <w:sz w:val="24"/>
        </w:rPr>
        <w:t>文件要求，为顺利做好202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lang w:eastAsia="zh-CN"/>
        </w:rPr>
        <w:t>推免生及直博生</w:t>
      </w:r>
      <w:r>
        <w:rPr>
          <w:rFonts w:ascii="Times New Roman" w:hAnsi="Times New Roman"/>
          <w:sz w:val="24"/>
        </w:rPr>
        <w:t>网络</w:t>
      </w:r>
      <w:r>
        <w:rPr>
          <w:rFonts w:hint="eastAsia" w:ascii="Times New Roman" w:hAnsi="Times New Roman"/>
          <w:sz w:val="24"/>
          <w:lang w:eastAsia="zh-CN"/>
        </w:rPr>
        <w:t>面</w:t>
      </w:r>
      <w:r>
        <w:rPr>
          <w:rFonts w:ascii="Times New Roman" w:hAnsi="Times New Roman"/>
          <w:sz w:val="24"/>
        </w:rPr>
        <w:t>试工作，避免</w:t>
      </w:r>
      <w:r>
        <w:rPr>
          <w:rFonts w:hint="eastAsia" w:ascii="Times New Roman" w:hAnsi="Times New Roman"/>
          <w:sz w:val="24"/>
          <w:lang w:eastAsia="zh-CN"/>
        </w:rPr>
        <w:t>面试</w:t>
      </w:r>
      <w:r>
        <w:rPr>
          <w:rFonts w:ascii="Times New Roman" w:hAnsi="Times New Roman"/>
          <w:sz w:val="24"/>
        </w:rPr>
        <w:t>试过程中出现系统异常情况，做好备用</w:t>
      </w:r>
      <w:r>
        <w:rPr>
          <w:rFonts w:hint="eastAsia" w:ascii="Times New Roman" w:hAnsi="Times New Roman"/>
          <w:sz w:val="24"/>
          <w:lang w:eastAsia="zh-CN"/>
        </w:rPr>
        <w:t>面试</w:t>
      </w:r>
      <w:r>
        <w:rPr>
          <w:rFonts w:ascii="Times New Roman" w:hAnsi="Times New Roman"/>
          <w:sz w:val="24"/>
        </w:rPr>
        <w:t>系统启用，现将备用系统操作流程说明如下：</w:t>
      </w:r>
    </w:p>
    <w:p>
      <w:pPr>
        <w:pStyle w:val="2"/>
        <w:ind w:firstLine="482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一、备用系统名称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腾讯会议</w:t>
      </w:r>
    </w:p>
    <w:p>
      <w:pPr>
        <w:pStyle w:val="2"/>
        <w:ind w:firstLine="482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二、操作流程</w:t>
      </w:r>
    </w:p>
    <w:p>
      <w:pPr>
        <w:pStyle w:val="3"/>
        <w:ind w:firstLine="480" w:firstLineChars="20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前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准备工作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考生下载腾讯会议客户端，完成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实名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注册登录。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熟悉腾讯会议客户端的使用，对摄像头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麦克风进行设置。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网络检测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流程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选择运营商4G/5G网络或WiFi网络，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进入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腾讯会议客户端-左上角头像-设置-网络检测。</w:t>
      </w:r>
    </w:p>
    <w:p>
      <w:pPr>
        <w:pStyle w:val="4"/>
        <w:ind w:firstLine="480" w:firstLineChars="20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（二）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演练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测试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“学信网研究生招生远程面试系统”和“腾讯会议”系统同步演练1次。考生提前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“腾讯会议”系统设置一个“预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定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会议”，会议开始时间设为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演练开始时间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，持续时长为24小时，考生应在“学信网研究生招生远程面试系统”演练时将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虚拟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会议室编号发送给预演工作人员，与工作人员一起完成演练。在演练过程中，重点测试备选平台启用后的视频流畅、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音频质量、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清晰程度，并对考生硬件设备音视频效果、设备布置、镜头角度、应考环境等进行审查、指导，且实战模拟“学信网研究生招生远程面试系统”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故障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，学生应急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切换和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使用“腾讯会议”系统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的要点和操作流程，确保学生顺利完成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过程。</w:t>
      </w:r>
    </w:p>
    <w:p>
      <w:pPr>
        <w:pStyle w:val="4"/>
        <w:ind w:firstLine="480" w:firstLineChars="20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（三）正式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</w:p>
    <w:p>
      <w:pPr>
        <w:pStyle w:val="5"/>
        <w:ind w:firstLine="480" w:firstLineChars="20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1.考生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候考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考生根据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安排，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开始前60分钟登陆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预演时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创建的虚拟会议室房间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并将手机放在侧后方45°角度，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作为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“2号机位”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，开启摄像头，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以备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工作人员随时监督，实现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监考功能。</w:t>
      </w:r>
    </w:p>
    <w:p>
      <w:pPr>
        <w:pStyle w:val="5"/>
        <w:ind w:firstLine="480" w:firstLineChars="20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备用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面试系统面试功能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启用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如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“学信网研究生招生远程面试系统”无法正常使用，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小组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将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决定启动备用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系统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进行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，单独向考生发出指令，根据指令，考生退出当前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虚拟会议室房间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，通过相关工作人员给出的会议编号，加入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我院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小组端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备用腾讯虚拟会议室房间，调整坐姿方式，正面对准手机摄像头，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打开麦克风、扬声器，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将身份证放在镜头前10秒以上，核验身份，重新抽取试题，满足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要求后，开始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面试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全程录音录像。</w:t>
      </w:r>
    </w:p>
    <w:p>
      <w:pPr>
        <w:pStyle w:val="2"/>
        <w:ind w:firstLine="723" w:firstLineChars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三、注意事项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1.每位考生要提前下载腾讯会议客户端，认真阅读操作手册，提前熟悉操作流程。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2.若连续3名考生出现异常，“腾讯会议”系统</w:t>
      </w:r>
      <w:r>
        <w:rPr>
          <w:rFonts w:ascii="Times New Roman" w:hAnsi="Times New Roman"/>
          <w:sz w:val="24"/>
        </w:rPr>
        <w:t>无法正常使用，则择期</w:t>
      </w:r>
      <w:r>
        <w:rPr>
          <w:rFonts w:hint="eastAsia" w:ascii="Times New Roman" w:hAnsi="Times New Roman"/>
          <w:sz w:val="24"/>
          <w:lang w:eastAsia="zh-CN"/>
        </w:rPr>
        <w:t>面试</w:t>
      </w:r>
      <w:r>
        <w:rPr>
          <w:rFonts w:ascii="Times New Roman" w:hAnsi="Times New Roman"/>
          <w:sz w:val="24"/>
        </w:rPr>
        <w:t>，已</w:t>
      </w:r>
      <w:r>
        <w:rPr>
          <w:rFonts w:hint="eastAsia" w:ascii="Times New Roman" w:hAnsi="Times New Roman"/>
          <w:sz w:val="24"/>
          <w:lang w:eastAsia="zh-CN"/>
        </w:rPr>
        <w:t>面试</w:t>
      </w:r>
      <w:r>
        <w:rPr>
          <w:rFonts w:ascii="Times New Roman" w:hAnsi="Times New Roman"/>
          <w:sz w:val="24"/>
        </w:rPr>
        <w:t>的考生成绩有效，立即封存。</w:t>
      </w:r>
    </w:p>
    <w:p>
      <w:pPr>
        <w:spacing w:line="560" w:lineRule="exact"/>
      </w:pPr>
    </w:p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@/紊]Y~</cp:lastModifiedBy>
  <dcterms:modified xsi:type="dcterms:W3CDTF">2020-09-27T03:00:21Z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