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B16E60">
      <w:pPr>
        <w:pStyle w:val="24"/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重庆医科大学附属第一医院信息化设备运维服务规范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inline distT="0" distB="0" distL="0" distR="0">
                <wp:extent cx="0" cy="19050"/>
                <wp:effectExtent l="0" t="0" r="0" b="0"/>
                <wp:docPr id="1" name="_x0000_i10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905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12700">
                          <a:solidFill>
                            <a:prstClr val="white"/>
                          </a:solidFill>
                        </a:ln>
                      </wps:spPr>
                      <wps:bodyPr rot="0" vert="horz" wrap="square" lIns="91440" tIns="45720" rIns="91440" bIns="45720" anchor="t" anchorCtr="0"/>
                    </wps:wsp>
                  </a:graphicData>
                </a:graphic>
              </wp:inline>
            </w:drawing>
          </mc:Choice>
          <mc:Fallback>
            <w:pict>
              <v:rect id="_x0000_i1025" o:spid="_x0000_s1026" o:spt="1" style="height:1.5pt;width:0pt;" fillcolor="#FFFFFF" filled="t" stroked="t" coordsize="21600,21600" o:gfxdata="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I6ViZbQAAAAAAEAAA8AAAAAAAAAAQAg&#10;AAAAIgAAAGRycy9kb3ducmV2LnhtbFBLAQIUABQAAAAIAIdO4kBn89hx3QEAAPADAAAOAAAAAAAA&#10;AAEAIAAAAB8BAABkcnMvZTJvRG9jLnhtbFBLBQYAAAAABgAGAFkBAABuBQAAAAA=&#10;">
                <v:fill on="t" focussize="0,0"/>
                <v:stroke weight="1pt" color="#FFFFFF" joinstyle="round"/>
                <v:imagedata o:title=""/>
                <o:lock v:ext="edit" aspectratio="f"/>
                <w10:wrap type="none"/>
                <w10:anchorlock/>
              </v:rect>
            </w:pict>
          </mc:Fallback>
        </mc:AlternateContent>
      </w:r>
    </w:p>
    <w:p w14:paraId="69A69832">
      <w:pPr>
        <w:pStyle w:val="24"/>
        <w:jc w:val="center"/>
        <w:rPr>
          <w:rFonts w:hint="eastAsia" w:eastAsia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</w:p>
    <w:p w14:paraId="31ECFCF4">
      <w:pPr>
        <w:pStyle w:val="4"/>
        <w:rPr>
          <w:rFonts w:hint="eastAsia" w:ascii="黑体" w:hAnsi="黑体" w:eastAsia="黑体" w:cs="黑体"/>
          <w:color w:val="000000" w:themeColor="text1"/>
          <w14:textFill>
            <w14:solidFill>
              <w14:schemeClr w14:val="tx1"/>
            </w14:solidFill>
          </w14:textFill>
        </w:rPr>
      </w:pPr>
      <w:bookmarkStart w:id="0" w:name="一总体服务要求"/>
      <w:r>
        <w:rPr>
          <w:rFonts w:hint="eastAsia" w:ascii="黑体" w:hAnsi="黑体" w:eastAsia="黑体" w:cs="黑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一、总体服务要求</w:t>
      </w:r>
      <w:r>
        <w:rPr>
          <w:rFonts w:hint="eastAsia" w:ascii="黑体" w:hAnsi="黑体" w:eastAsia="黑体" w:cs="黑体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</w:p>
    <w:p w14:paraId="7E919934">
      <w:pPr>
        <w:numPr>
          <w:ilvl w:val="0"/>
          <w:numId w:val="1"/>
        </w:numPr>
        <w:rPr>
          <w:rFonts w:hint="eastAsia" w:ascii="黑体" w:hAnsi="黑体" w:eastAsia="黑体" w:cs="黑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人员配置</w:t>
      </w:r>
      <w:r>
        <w:rPr>
          <w:rFonts w:hint="eastAsia" w:ascii="黑体" w:hAnsi="黑体" w:eastAsia="黑体" w:cs="黑体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</w:p>
    <w:p w14:paraId="636AC4DE">
      <w:pPr>
        <w:numPr>
          <w:ilvl w:val="1"/>
          <w:numId w:val="2"/>
        </w:numP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驻场技术人员配置：</w:t>
      </w: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袁家岗院区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≥4人，金山院区≥1人，第一分院（</w:t>
      </w: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经纬院区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、大礼堂院区）各≥1人，青杠</w:t>
      </w: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院区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按需增配，确保7×24小时响应（含节假日）</w:t>
      </w: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夜间服务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 xml:space="preserve">。 </w:t>
      </w:r>
    </w:p>
    <w:p w14:paraId="0A383C6F">
      <w:pPr>
        <w:numPr>
          <w:ilvl w:val="1"/>
          <w:numId w:val="2"/>
        </w:numP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服务团队</w:t>
      </w: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人员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需具备1年以上信息化终端维护经验，项目组长需5年以上相关经验，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提供团队人员</w:t>
      </w: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所在公司连续12个月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社保证明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。人员更换需提前15天书面申请，并经院方审批。</w:t>
      </w:r>
    </w:p>
    <w:p w14:paraId="7C18E3D4">
      <w:pPr>
        <w:numPr>
          <w:ilvl w:val="1"/>
          <w:numId w:val="2"/>
        </w:numPr>
        <w:rPr>
          <w:rFonts w:hint="default" w:eastAsia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医院不提供办公场所，服务公司需自行在医院设立仓库场所保障供应服务，并完成与医院供应链管理平台耗材库管理及平台接单配送、费用由服务公司承担。  </w:t>
      </w:r>
    </w:p>
    <w:p w14:paraId="4C00DABB">
      <w:pPr>
        <w:numPr>
          <w:ilvl w:val="0"/>
          <w:numId w:val="1"/>
        </w:numPr>
        <w:rPr>
          <w:rFonts w:hint="eastAsia" w:ascii="黑体" w:hAnsi="黑体" w:eastAsia="黑体" w:cs="黑体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服务标准 </w:t>
      </w:r>
    </w:p>
    <w:p w14:paraId="7CA30B02">
      <w:pPr>
        <w:numPr>
          <w:ilvl w:val="1"/>
          <w:numId w:val="2"/>
        </w:numP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仅收取耗材费用（硒鼓、墨盒等），</w:t>
      </w: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包含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 xml:space="preserve">维护服务。 </w:t>
      </w:r>
    </w:p>
    <w:p w14:paraId="7D96C289">
      <w:pPr>
        <w:numPr>
          <w:ilvl w:val="1"/>
          <w:numId w:val="2"/>
        </w:numPr>
        <w:rPr>
          <w:rFonts w:hint="default"/>
          <w:color w:val="000000" w:themeColor="text1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耗材质量要求：</w:t>
      </w: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产品明细中，国产硒鼓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、国产墨盒、墨水打印页数及容量≥标注参数，提供</w:t>
      </w: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以下国产硒鼓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型号</w:t>
      </w: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2350、055、201、202、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2612、</w:t>
      </w: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280、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388、</w:t>
      </w: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505、204、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22</w:t>
      </w: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8、230、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277硒鼓</w:t>
      </w: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对应打印页数的CMA资质的检验报告及官网查询截图。</w:t>
      </w:r>
    </w:p>
    <w:p w14:paraId="5A8C6169">
      <w:pPr>
        <w:numPr>
          <w:ilvl w:val="1"/>
          <w:numId w:val="2"/>
        </w:numPr>
        <w:rPr>
          <w:rFonts w:hint="default"/>
          <w:color w:val="000000" w:themeColor="text1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服务公司具有ISO9001质量管理、27001信息安全管理、ITSS信息技术服务标准资质、硒鼓回收站资质。</w:t>
      </w:r>
    </w:p>
    <w:p w14:paraId="3438F417">
      <w:pPr>
        <w:numPr>
          <w:ilvl w:val="1"/>
          <w:numId w:val="2"/>
        </w:numPr>
        <w:rPr>
          <w:rFonts w:hint="default"/>
          <w:color w:val="000000" w:themeColor="text1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国产硒鼓生产厂家具有IECQ QC080000有害物质过程管理资质</w:t>
      </w:r>
      <w:r>
        <w:rPr>
          <w:rFonts w:hint="eastAsia" w:ascii="宋体" w:hAnsi="宋体" w:eastAsia="宋体" w:cs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旧硒鼓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环保处理服务资质、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中国环境标志产品认证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ISO14001环境体系认证。</w:t>
      </w: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</w:t>
      </w:r>
    </w:p>
    <w:p w14:paraId="363CD3AB">
      <w:pPr>
        <w:numPr>
          <w:ilvl w:val="0"/>
          <w:numId w:val="1"/>
        </w:numPr>
        <w:rPr>
          <w:rFonts w:hint="eastAsia" w:ascii="黑体" w:hAnsi="黑体" w:eastAsia="黑体" w:cs="黑体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服务时间 </w:t>
      </w:r>
    </w:p>
    <w:p w14:paraId="2E275EEA">
      <w:pPr>
        <w:numPr>
          <w:ilvl w:val="1"/>
          <w:numId w:val="2"/>
        </w:num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全时段响应：日常按医院作息时间驻场</w:t>
      </w: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含夜间出勤服务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，非工作时间（含节假日）提供24小时现场值班。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</w:p>
    <w:p w14:paraId="1054FD4E">
      <w:pPr>
        <w:rPr>
          <w:rFonts w:hint="eastAsia"/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inline distT="0" distB="0" distL="0" distR="0">
                <wp:extent cx="0" cy="19050"/>
                <wp:effectExtent l="0" t="0" r="0" b="0"/>
                <wp:docPr id="2" name="_x0000_i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905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12700">
                          <a:solidFill>
                            <a:prstClr val="white"/>
                          </a:solidFill>
                        </a:ln>
                      </wps:spPr>
                      <wps:bodyPr rot="0" vert="horz" wrap="square" lIns="91440" tIns="45720" rIns="91440" bIns="45720" anchor="t" anchorCtr="0"/>
                    </wps:wsp>
                  </a:graphicData>
                </a:graphic>
              </wp:inline>
            </w:drawing>
          </mc:Choice>
          <mc:Fallback>
            <w:pict>
              <v:rect id="_x0000_i1026" o:spid="_x0000_s1026" o:spt="1" style="height:1.5pt;width:0pt;" fillcolor="#FFFFFF" filled="t" stroked="t" coordsize="21600,21600" o:gfxdata="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I6ViZbQAAAAAAEAAA8AAAAAAAAAAQAg&#10;AAAAIgAAAGRycy9kb3ducmV2LnhtbFBLAQIUABQAAAAIAIdO4kBnMDGk3QEAAPADAAAOAAAAAAAA&#10;AAEAIAAAAB8BAABkcnMvZTJvRG9jLnhtbFBLBQYAAAAABgAGAFkBAABuBQAAAAA=&#10;">
                <v:fill on="t" focussize="0,0"/>
                <v:stroke weight="1pt" color="#FFFFFF" joinstyle="round"/>
                <v:imagedata o:title=""/>
                <o:lock v:ext="edit" aspectratio="f"/>
                <w10:wrap type="none"/>
                <w10:anchorlock/>
              </v:rect>
            </w:pict>
          </mc:Fallback>
        </mc:AlternateContent>
      </w:r>
      <w:bookmarkEnd w:id="0"/>
    </w:p>
    <w:p w14:paraId="3F2E8751">
      <w:pPr>
        <w:pStyle w:val="4"/>
        <w:rPr>
          <w:rFonts w:hint="eastAsia" w:ascii="黑体" w:hAnsi="黑体" w:eastAsia="黑体" w:cs="黑体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二、服务范围 </w:t>
      </w:r>
    </w:p>
    <w:p w14:paraId="0B34DCD3">
      <w:pPr>
        <w:numPr>
          <w:ilvl w:val="0"/>
          <w:numId w:val="3"/>
        </w:numPr>
        <w:rPr>
          <w:rFonts w:hint="eastAsia" w:ascii="黑体" w:hAnsi="黑体" w:eastAsia="黑体" w:cs="黑体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终端设备 </w:t>
      </w:r>
    </w:p>
    <w:p w14:paraId="3B624043">
      <w:pPr>
        <w:numPr>
          <w:ilvl w:val="1"/>
          <w:numId w:val="2"/>
        </w:numP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全院电脑、打印机（含在保/过保设备）、高速复印机、一体机、自助机等耗材</w:t>
      </w: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 xml:space="preserve">更换与维护。 </w:t>
      </w:r>
    </w:p>
    <w:p w14:paraId="3E72412D">
      <w:pPr>
        <w:numPr>
          <w:ilvl w:val="1"/>
          <w:numId w:val="2"/>
        </w:numP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外设</w:t>
      </w: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耗材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 xml:space="preserve">维护：刷卡器、扫描枪、摄像头、音响等安装调试。 </w:t>
      </w:r>
    </w:p>
    <w:p w14:paraId="257FF6E8">
      <w:pPr>
        <w:numPr>
          <w:ilvl w:val="0"/>
          <w:numId w:val="3"/>
        </w:numPr>
        <w:rPr>
          <w:rFonts w:hint="eastAsia" w:ascii="黑体" w:hAnsi="黑体" w:eastAsia="黑体" w:cs="黑体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网络与系统 </w:t>
      </w:r>
    </w:p>
    <w:p w14:paraId="02416F4F">
      <w:pPr>
        <w:numPr>
          <w:ilvl w:val="1"/>
          <w:numId w:val="2"/>
        </w:numP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网络设备（</w:t>
      </w: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小型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 xml:space="preserve">交换机、路由器）及端口维护。 </w:t>
      </w:r>
    </w:p>
    <w:p w14:paraId="3B7F42A9">
      <w:pPr>
        <w:numPr>
          <w:ilvl w:val="1"/>
          <w:numId w:val="2"/>
        </w:numP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 xml:space="preserve">操作系统重装、办公软件（杀毒软件、远程工具等）安装调试。 </w:t>
      </w:r>
    </w:p>
    <w:p w14:paraId="3FD09C93">
      <w:pPr>
        <w:numPr>
          <w:ilvl w:val="0"/>
          <w:numId w:val="3"/>
        </w:numPr>
        <w:rPr>
          <w:rFonts w:hint="eastAsia" w:ascii="黑体" w:hAnsi="黑体" w:eastAsia="黑体" w:cs="黑体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业务系统支持 </w:t>
      </w:r>
    </w:p>
    <w:p w14:paraId="1276044F">
      <w:pPr>
        <w:numPr>
          <w:ilvl w:val="1"/>
          <w:numId w:val="2"/>
        </w:numP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医院信息系统（HIS、LIS、PACS、电子病历等）</w:t>
      </w: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软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硬件及网络相关配置</w:t>
      </w: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支持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 xml:space="preserve">。 </w:t>
      </w:r>
    </w:p>
    <w:p w14:paraId="5CCB9FED"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inline distT="0" distB="0" distL="0" distR="0">
                <wp:extent cx="0" cy="19050"/>
                <wp:effectExtent l="0" t="0" r="0" b="0"/>
                <wp:docPr id="3" name="_x0000_i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905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12700">
                          <a:solidFill>
                            <a:prstClr val="white"/>
                          </a:solidFill>
                        </a:ln>
                      </wps:spPr>
                      <wps:bodyPr rot="0" vert="horz" wrap="square" lIns="91440" tIns="45720" rIns="91440" bIns="45720" anchor="t" anchorCtr="0"/>
                    </wps:wsp>
                  </a:graphicData>
                </a:graphic>
              </wp:inline>
            </w:drawing>
          </mc:Choice>
          <mc:Fallback>
            <w:pict>
              <v:rect id="_x0000_i1027" o:spid="_x0000_s1026" o:spt="1" style="height:1.5pt;width:0pt;" fillcolor="#FFFFFF" filled="t" stroked="t" coordsize="21600,21600" o:gfxdata="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COlYmW0AAAAAABAAAPAAAAAAAAAAEA&#10;IAAAACIAAABkcnMvZG93bnJldi54bWxQSwECFAAUAAAACACHTuJAZ3GW6N4BAADwAwAADgAAAAAA&#10;AAABACAAAAAfAQAAZHJzL2Uyb0RvYy54bWxQSwUGAAAAAAYABgBZAQAAbwUAAAAA&#10;">
                <v:fill on="t" focussize="0,0"/>
                <v:stroke weight="1pt" color="#FFFFFF" joinstyle="round"/>
                <v:imagedata o:title=""/>
                <o:lock v:ext="edit" aspectratio="f"/>
                <w10:wrap type="none"/>
                <w10:anchorlock/>
              </v:rect>
            </w:pict>
          </mc:Fallback>
        </mc:AlternateContent>
      </w:r>
    </w:p>
    <w:p w14:paraId="1E53B365">
      <w:pPr>
        <w:pStyle w:val="4"/>
        <w:rPr>
          <w:rFonts w:hint="eastAsia" w:ascii="黑体" w:hAnsi="黑体" w:eastAsia="黑体" w:cs="黑体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三、服务响应标准 </w:t>
      </w:r>
    </w:p>
    <w:p w14:paraId="6C22E2EB">
      <w:pPr>
        <w:numPr>
          <w:ilvl w:val="0"/>
          <w:numId w:val="4"/>
        </w:numPr>
        <w:rPr>
          <w:rFonts w:hint="eastAsia" w:ascii="黑体" w:hAnsi="黑体" w:eastAsia="黑体" w:cs="黑体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响应时效 </w:t>
      </w:r>
    </w:p>
    <w:p w14:paraId="1FB93520">
      <w:pPr>
        <w:numPr>
          <w:ilvl w:val="1"/>
          <w:numId w:val="2"/>
        </w:numP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 xml:space="preserve">门急诊/体检区域：5分钟内到达；病房：20分钟内到达；行政及其他区域：30分钟内到达。 </w:t>
      </w:r>
    </w:p>
    <w:p w14:paraId="6566B4F2">
      <w:pPr>
        <w:numPr>
          <w:ilvl w:val="1"/>
          <w:numId w:val="2"/>
        </w:numP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 xml:space="preserve">无法即时修复时，须协调备用设备保障业务连续性。 </w:t>
      </w:r>
    </w:p>
    <w:p w14:paraId="7F1D0CA9">
      <w:pPr>
        <w:numPr>
          <w:ilvl w:val="0"/>
          <w:numId w:val="4"/>
        </w:numPr>
        <w:rPr>
          <w:rFonts w:hint="eastAsia" w:ascii="黑体" w:hAnsi="黑体" w:eastAsia="黑体" w:cs="黑体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报修流程 </w:t>
      </w:r>
    </w:p>
    <w:p w14:paraId="7A3EC0DC">
      <w:pPr>
        <w:numPr>
          <w:ilvl w:val="1"/>
          <w:numId w:val="2"/>
        </w:num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提供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支持电话、扫码</w:t>
      </w: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报修</w:t>
      </w:r>
      <w:r>
        <w:rPr>
          <w:rFonts w:hint="eastAsia" w:ascii="宋体" w:hAnsi="宋体" w:eastAsia="宋体" w:cs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桌面端一键报修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等多渠道</w:t>
      </w: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运维系统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，系统全程记录工单处理流程（接单、分派、处理、反馈）</w:t>
      </w:r>
      <w:r>
        <w:rPr>
          <w:rFonts w:hint="eastAsia" w:ascii="宋体" w:hAnsi="宋体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等全流程服务过程，所有报修可追溯，医院管理部门不定期进行检查和科室回访。</w:t>
      </w:r>
    </w:p>
    <w:p w14:paraId="7A2A2550">
      <w:pPr>
        <w:numPr>
          <w:ilvl w:val="1"/>
          <w:numId w:val="2"/>
        </w:numPr>
        <w:rPr>
          <w:rFonts w:hint="default" w:eastAsia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提供运维系统支持每次服务的评价，在服务完成后，提醒报修人员对本次服务进行评价；支持管理部门可发起对服务质量的满意度调查。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</w:p>
    <w:p w14:paraId="514D385B">
      <w:pPr>
        <w:numPr>
          <w:ilvl w:val="0"/>
          <w:numId w:val="4"/>
        </w:numPr>
        <w:rPr>
          <w:rFonts w:hint="eastAsia" w:ascii="黑体" w:hAnsi="黑体" w:eastAsia="黑体" w:cs="黑体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主动运维 </w:t>
      </w:r>
    </w:p>
    <w:p w14:paraId="1049D52F">
      <w:pPr>
        <w:numPr>
          <w:ilvl w:val="1"/>
          <w:numId w:val="2"/>
        </w:numP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实施片区责任制，</w:t>
      </w: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支持可自动制定巡检计划，定期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主动巡检设备并记录</w:t>
      </w: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导出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 xml:space="preserve">；跨片区问题需协同处理，减少科室等待时间。 </w:t>
      </w:r>
    </w:p>
    <w:p w14:paraId="13F341C0">
      <w:pPr>
        <w:pStyle w:val="4"/>
        <w:rPr>
          <w:rFonts w:hint="eastAsia" w:ascii="黑体" w:hAnsi="黑体" w:eastAsia="黑体" w:cs="黑体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 w14:paraId="11567126">
      <w:pPr>
        <w:pStyle w:val="4"/>
        <w:rPr>
          <w:rFonts w:hint="eastAsia" w:ascii="黑体" w:hAnsi="黑体" w:eastAsia="黑体" w:cs="黑体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四、服务内容细则 </w:t>
      </w:r>
    </w:p>
    <w:p w14:paraId="19C38BE0">
      <w:pPr>
        <w:numPr>
          <w:ilvl w:val="0"/>
          <w:numId w:val="5"/>
        </w:numPr>
        <w:rPr>
          <w:rFonts w:hint="eastAsia" w:ascii="黑体" w:hAnsi="黑体" w:eastAsia="黑体" w:cs="黑体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耗材管理 </w:t>
      </w:r>
    </w:p>
    <w:p w14:paraId="4D4CC5B8">
      <w:pPr>
        <w:numPr>
          <w:ilvl w:val="1"/>
          <w:numId w:val="2"/>
        </w:numP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 xml:space="preserve">故障耗材须在响应时间内更换，无法修复时提供同型号备用件。 </w:t>
      </w:r>
    </w:p>
    <w:p w14:paraId="25787DE1">
      <w:pPr>
        <w:numPr>
          <w:ilvl w:val="1"/>
          <w:numId w:val="2"/>
        </w:numP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每年2次全院</w:t>
      </w: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耗材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巡检，</w:t>
      </w: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自动生成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巡检报告</w:t>
      </w:r>
      <w:r>
        <w:rPr>
          <w:rFonts w:hint="eastAsia" w:ascii="宋体" w:hAnsi="宋体" w:eastAsia="宋体" w:cs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在线化故障统计报表、常见故障分析及看板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 xml:space="preserve">（含健康状态、优化建议）。 </w:t>
      </w:r>
    </w:p>
    <w:p w14:paraId="1166DF3E">
      <w:pPr>
        <w:numPr>
          <w:ilvl w:val="0"/>
          <w:numId w:val="5"/>
        </w:numPr>
        <w:rPr>
          <w:rFonts w:hint="eastAsia" w:ascii="黑体" w:hAnsi="黑体" w:eastAsia="黑体" w:cs="黑体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设备全周期服务 </w:t>
      </w:r>
      <w:bookmarkStart w:id="1" w:name="_GoBack"/>
      <w:bookmarkEnd w:id="1"/>
    </w:p>
    <w:p w14:paraId="5766DFC7">
      <w:pPr>
        <w:numPr>
          <w:ilvl w:val="1"/>
          <w:numId w:val="2"/>
        </w:numP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设备迁移：协助科室完成终端设备搬迁、调试及网络接入</w:t>
      </w:r>
      <w:r>
        <w:rPr>
          <w:rFonts w:hint="eastAsia" w:ascii="宋体" w:hAnsi="宋体" w:eastAsia="宋体" w:cs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IP准入配合工作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 xml:space="preserve">。 </w:t>
      </w:r>
    </w:p>
    <w:p w14:paraId="432BD16A">
      <w:pPr>
        <w:numPr>
          <w:ilvl w:val="1"/>
          <w:numId w:val="2"/>
        </w:numP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 xml:space="preserve">报废处置：数据安全清理及转移，确保无信息泄露风险。 </w:t>
      </w:r>
    </w:p>
    <w:p w14:paraId="489C4A1C">
      <w:pPr>
        <w:numPr>
          <w:ilvl w:val="0"/>
          <w:numId w:val="5"/>
        </w:numPr>
        <w:rPr>
          <w:rFonts w:hint="eastAsia" w:ascii="黑体" w:hAnsi="黑体" w:eastAsia="黑体" w:cs="黑体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附加服务 </w:t>
      </w:r>
    </w:p>
    <w:p w14:paraId="4915230F">
      <w:pPr>
        <w:numPr>
          <w:ilvl w:val="1"/>
          <w:numId w:val="2"/>
        </w:numP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打印机共享配置、业务系统参数调试、设备标签规范化管理。</w:t>
      </w:r>
    </w:p>
    <w:p w14:paraId="30A35F69">
      <w:pPr>
        <w:numPr>
          <w:ilvl w:val="1"/>
          <w:numId w:val="2"/>
        </w:numP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如遇医院整体信息化改造、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根据医院业务情况增加服务人员，保证医院业务开展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</w:p>
    <w:p w14:paraId="492F24C1"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inline distT="0" distB="0" distL="0" distR="0">
                <wp:extent cx="0" cy="19050"/>
                <wp:effectExtent l="0" t="0" r="0" b="0"/>
                <wp:docPr id="5" name="_x0000_i10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905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12700">
                          <a:solidFill>
                            <a:prstClr val="white"/>
                          </a:solidFill>
                        </a:ln>
                      </wps:spPr>
                      <wps:bodyPr rot="0" vert="horz" wrap="square" lIns="91440" tIns="45720" rIns="91440" bIns="45720" anchor="t" anchorCtr="0"/>
                    </wps:wsp>
                  </a:graphicData>
                </a:graphic>
              </wp:inline>
            </w:drawing>
          </mc:Choice>
          <mc:Fallback>
            <w:pict>
              <v:rect id="_x0000_i1029" o:spid="_x0000_s1026" o:spt="1" style="height:1.5pt;width:0pt;" fillcolor="#FFFFFF" filled="t" stroked="t" coordsize="21600,21600" o:gfxdata="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I6ViZbQAAAAAAEAAA8AAAAAAAAAAQAg&#10;AAAAIgAAAGRycy9kb3ducmV2LnhtbFBLAQIUABQAAAAIAIdO4kBbtlxe3QEAAPADAAAOAAAAAAAA&#10;AAEAIAAAAB8BAABkcnMvZTJvRG9jLnhtbFBLBQYAAAAABgAGAFkBAABuBQAAAAA=&#10;">
                <v:fill on="t" focussize="0,0"/>
                <v:stroke weight="1pt" color="#FFFFFF" joinstyle="round"/>
                <v:imagedata o:title=""/>
                <o:lock v:ext="edit" aspectratio="f"/>
                <w10:wrap type="none"/>
                <w10:anchorlock/>
              </v:rect>
            </w:pict>
          </mc:Fallback>
        </mc:AlternateContent>
      </w:r>
    </w:p>
    <w:p w14:paraId="6C489D8A">
      <w:pPr>
        <w:pStyle w:val="4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五、服务管理与考核 </w:t>
      </w:r>
    </w:p>
    <w:p w14:paraId="275649A9">
      <w:pPr>
        <w:numPr>
          <w:ilvl w:val="0"/>
          <w:numId w:val="6"/>
        </w:numPr>
        <w:rPr>
          <w:rFonts w:hint="eastAsia" w:ascii="黑体" w:hAnsi="黑体" w:eastAsia="黑体" w:cs="黑体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人员规范 </w:t>
      </w:r>
    </w:p>
    <w:p w14:paraId="33A35291">
      <w:pPr>
        <w:numPr>
          <w:ilvl w:val="1"/>
          <w:numId w:val="2"/>
        </w:numP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 xml:space="preserve">持证上岗，统一着装，遵守院方规章制度及保密协议。 </w:t>
      </w:r>
    </w:p>
    <w:p w14:paraId="1187F186">
      <w:pPr>
        <w:numPr>
          <w:ilvl w:val="1"/>
          <w:numId w:val="2"/>
        </w:numP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 xml:space="preserve">服务用语文明，禁止推诿责任，重大故障需10分钟内上报管理部门。 </w:t>
      </w:r>
    </w:p>
    <w:p w14:paraId="2501F617">
      <w:pPr>
        <w:numPr>
          <w:ilvl w:val="0"/>
          <w:numId w:val="6"/>
        </w:numPr>
        <w:rPr>
          <w:rFonts w:hint="eastAsia" w:ascii="黑体" w:hAnsi="黑体" w:eastAsia="黑体" w:cs="黑体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培训与考核 </w:t>
      </w:r>
    </w:p>
    <w:p w14:paraId="39D3E4F5">
      <w:pPr>
        <w:numPr>
          <w:ilvl w:val="1"/>
          <w:numId w:val="2"/>
        </w:numP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 xml:space="preserve">上岗前需通过院方培训考核（制度、技术、服务规范）。 </w:t>
      </w:r>
    </w:p>
    <w:p w14:paraId="3CF95C28">
      <w:pPr>
        <w:numPr>
          <w:ilvl w:val="1"/>
          <w:numId w:val="2"/>
        </w:numP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 xml:space="preserve">服务商每年组织≥4次技术培训，提交培训记录及考核结果。 </w:t>
      </w:r>
    </w:p>
    <w:p w14:paraId="79E6EFC0">
      <w:pPr>
        <w:numPr>
          <w:ilvl w:val="0"/>
          <w:numId w:val="6"/>
        </w:numPr>
        <w:rPr>
          <w:rFonts w:hint="eastAsia" w:ascii="黑体" w:hAnsi="黑体" w:eastAsia="黑体" w:cs="黑体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监督与处罚 </w:t>
      </w:r>
    </w:p>
    <w:p w14:paraId="4E8E49AC">
      <w:pPr>
        <w:numPr>
          <w:ilvl w:val="1"/>
          <w:numId w:val="2"/>
        </w:numP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 xml:space="preserve">满意度评分：年度平均分≥80分，每降低10分扣罚1000元。 </w:t>
      </w:r>
    </w:p>
    <w:p w14:paraId="685EE3A4">
      <w:pPr>
        <w:numPr>
          <w:ilvl w:val="1"/>
          <w:numId w:val="2"/>
        </w:numP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违规处罚：</w:t>
      </w: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 xml:space="preserve">00元/次；  </w:t>
      </w:r>
    </w:p>
    <w:p w14:paraId="18BC2FA8">
      <w:pPr>
        <w:numPr>
          <w:ilvl w:val="1"/>
          <w:numId w:val="2"/>
        </w:numP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 xml:space="preserve">响应超时：200元/次； </w:t>
      </w:r>
    </w:p>
    <w:p w14:paraId="0CA6EACB">
      <w:pPr>
        <w:numPr>
          <w:ilvl w:val="1"/>
          <w:numId w:val="2"/>
        </w:numP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 xml:space="preserve">服务态度问题：500元/次； </w:t>
      </w:r>
    </w:p>
    <w:p w14:paraId="7D87D904">
      <w:pPr>
        <w:numPr>
          <w:ilvl w:val="1"/>
          <w:numId w:val="2"/>
        </w:numP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 xml:space="preserve">未持证/未着装：100元/次； </w:t>
      </w:r>
    </w:p>
    <w:p w14:paraId="79FDA021">
      <w:pPr>
        <w:numPr>
          <w:ilvl w:val="1"/>
          <w:numId w:val="2"/>
        </w:numP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 xml:space="preserve">数据泄露：≥1000元/次，并承担法律责任。 </w:t>
      </w:r>
    </w:p>
    <w:p w14:paraId="5FA4A689">
      <w:pPr>
        <w:numPr>
          <w:ilvl w:val="0"/>
          <w:numId w:val="6"/>
        </w:numPr>
        <w:rPr>
          <w:rFonts w:hint="eastAsia" w:ascii="黑体" w:hAnsi="黑体" w:eastAsia="黑体" w:cs="黑体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争议处理 </w:t>
      </w:r>
    </w:p>
    <w:p w14:paraId="494CFA09">
      <w:pPr>
        <w:numPr>
          <w:ilvl w:val="1"/>
          <w:numId w:val="2"/>
        </w:numP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 xml:space="preserve">争议需24小时内上报，由院方判定责任方，服务商需配合整改并承担相应处罚。 </w:t>
      </w:r>
    </w:p>
    <w:p w14:paraId="24C9AC29"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inline distT="0" distB="0" distL="0" distR="0">
                <wp:extent cx="0" cy="19050"/>
                <wp:effectExtent l="0" t="0" r="0" b="0"/>
                <wp:docPr id="6" name="_x0000_i10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905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12700">
                          <a:solidFill>
                            <a:prstClr val="white"/>
                          </a:solidFill>
                        </a:ln>
                      </wps:spPr>
                      <wps:bodyPr rot="0" vert="horz" wrap="square" lIns="91440" tIns="45720" rIns="91440" bIns="45720" anchor="t" anchorCtr="0"/>
                    </wps:wsp>
                  </a:graphicData>
                </a:graphic>
              </wp:inline>
            </w:drawing>
          </mc:Choice>
          <mc:Fallback>
            <w:pict>
              <v:rect id="_x0000_i1030" o:spid="_x0000_s1026" o:spt="1" style="height:1.5pt;width:0pt;" fillcolor="#FFFFFF" filled="t" stroked="t" coordsize="21600,21600" o:gfxdata="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jpWJltAAAAAAAQAADwAAAAAAAAABACAA&#10;AAAiAAAAZHJzL2Rvd25yZXYueG1sUEsBAhQAFAAAAAgAh07iQGHsMZTcAQAA8AMAAA4AAAAAAAAA&#10;AQAgAAAAHwEAAGRycy9lMm9Eb2MueG1sUEsFBgAAAAAGAAYAWQEAAG0FAAAAAA==&#10;">
                <v:fill on="t" focussize="0,0"/>
                <v:stroke weight="1pt" color="#FFFFFF" joinstyle="round"/>
                <v:imagedata o:title=""/>
                <o:lock v:ext="edit" aspectratio="f"/>
                <w10:wrap type="none"/>
                <w10:anchorlock/>
              </v:rect>
            </w:pict>
          </mc:Fallback>
        </mc:AlternateContent>
      </w:r>
      <w:r>
        <w:rPr>
          <w:rFonts w:hint="eastAsia" w:ascii="宋体" w:hAnsi="宋体" w:eastAsia="宋体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附则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：本规范自</w:t>
      </w: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供应商供货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之日起执行，解释权归重庆医科大学附属第一医院信息管理部门所有。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inline distT="0" distB="0" distL="0" distR="0">
                <wp:extent cx="0" cy="19050"/>
                <wp:effectExtent l="0" t="0" r="0" b="0"/>
                <wp:docPr id="7" name="_x0000_i10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905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12700">
                          <a:solidFill>
                            <a:prstClr val="white"/>
                          </a:solidFill>
                        </a:ln>
                      </wps:spPr>
                      <wps:bodyPr rot="0" vert="horz" wrap="square" lIns="91440" tIns="45720" rIns="91440" bIns="45720" anchor="t" anchorCtr="0"/>
                    </wps:wsp>
                  </a:graphicData>
                </a:graphic>
              </wp:inline>
            </w:drawing>
          </mc:Choice>
          <mc:Fallback>
            <w:pict>
              <v:rect id="_x0000_i1031" o:spid="_x0000_s1026" o:spt="1" style="height:1.5pt;width:0pt;" fillcolor="#FFFFFF" filled="t" stroked="t" coordsize="21600,21600" o:gfxdata="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COlYmW0AAAAAABAAAPAAAAAAAAAAEA&#10;IAAAACIAAABkcnMvZG93bnJldi54bWxQSwECFAAUAAAACACHTuJAYa2W2N4BAADwAwAADgAAAAAA&#10;AAABACAAAAAfAQAAZHJzL2Uyb0RvYy54bWxQSwUGAAAAAAYABgBZAQAAbwUAAAAA&#10;">
                <v:fill on="t" focussize="0,0"/>
                <v:stroke weight="1pt" color="#FFFFFF" joinstyle="round"/>
                <v:imagedata o:title=""/>
                <o:lock v:ext="edit" aspectratio="f"/>
                <w10:wrap type="none"/>
                <w10:anchorlock/>
              </v:rect>
            </w:pict>
          </mc:Fallback>
        </mc:AlternateContent>
      </w:r>
    </w:p>
    <w:sectPr>
      <w:footnotePr>
        <w:numRestart w:val="eachSect"/>
      </w:footnotePr>
      <w:pgMar w:top="1134" w:right="1800" w:bottom="1440" w:left="1800" w:header="720" w:footer="720" w:gutter="0"/>
      <w:cols w:space="720" w:num="1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ptos">
    <w:altName w:val="宋体"/>
    <w:panose1 w:val="020B0004020202020204"/>
    <w:charset w:val="86"/>
    <w:family w:val="swiss"/>
    <w:pitch w:val="default"/>
    <w:sig w:usb0="00000000" w:usb1="00000000" w:usb2="00000000" w:usb3="00000000" w:csb0="0000019F" w:csb1="00000000"/>
  </w:font>
  <w:font w:name="Aptos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pto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ptos Display">
    <w:altName w:val="Segoe Print"/>
    <w:panose1 w:val="020B0004020202020204"/>
    <w:charset w:val="00"/>
    <w:family w:val="swiss"/>
    <w:pitch w:val="default"/>
    <w:sig w:usb0="00000000" w:usb1="00000000" w:usb2="00000000" w:usb3="00000000" w:csb0="0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A991"/>
    <w:multiLevelType w:val="multilevel"/>
    <w:tmpl w:val="0000A991"/>
    <w:lvl w:ilvl="0" w:tentative="0">
      <w:start w:val="0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0">
      <w:start w:val="0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0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0">
      <w:start w:val="0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0">
      <w:start w:val="0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0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0">
      <w:start w:val="0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0">
      <w:start w:val="0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0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">
    <w:nsid w:val="00A99411"/>
    <w:multiLevelType w:val="multilevel"/>
    <w:tmpl w:val="00A99411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decimal"/>
      <w:lvlText w:val="%2."/>
      <w:lvlJc w:val="left"/>
      <w:pPr>
        <w:ind w:left="1440" w:hanging="360"/>
      </w:pPr>
    </w:lvl>
    <w:lvl w:ilvl="2" w:tentative="0">
      <w:start w:val="1"/>
      <w:numFmt w:val="decimal"/>
      <w:lvlText w:val="%3."/>
      <w:lvlJc w:val="left"/>
      <w:pPr>
        <w:ind w:left="2160" w:hanging="36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decimal"/>
      <w:lvlText w:val="%5."/>
      <w:lvlJc w:val="left"/>
      <w:pPr>
        <w:ind w:left="3600" w:hanging="360"/>
      </w:pPr>
    </w:lvl>
    <w:lvl w:ilvl="5" w:tentative="0">
      <w:start w:val="1"/>
      <w:numFmt w:val="decimal"/>
      <w:lvlText w:val="%6."/>
      <w:lvlJc w:val="left"/>
      <w:pPr>
        <w:ind w:left="4320" w:hanging="36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decimal"/>
      <w:lvlText w:val="%8."/>
      <w:lvlJc w:val="left"/>
      <w:pPr>
        <w:ind w:left="5760" w:hanging="360"/>
      </w:pPr>
    </w:lvl>
    <w:lvl w:ilvl="8" w:tentative="0">
      <w:start w:val="1"/>
      <w:numFmt w:val="decimal"/>
      <w:lvlText w:val="%9."/>
      <w:lvlJc w:val="left"/>
      <w:pPr>
        <w:ind w:left="6480" w:hanging="360"/>
      </w:pPr>
    </w:lvl>
  </w:abstractNum>
  <w:abstractNum w:abstractNumId="2">
    <w:nsid w:val="1D245EA4"/>
    <w:multiLevelType w:val="multilevel"/>
    <w:tmpl w:val="1D245EA4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decimal"/>
      <w:lvlText w:val="%2."/>
      <w:lvlJc w:val="left"/>
      <w:pPr>
        <w:ind w:left="1440" w:hanging="360"/>
      </w:pPr>
    </w:lvl>
    <w:lvl w:ilvl="2" w:tentative="0">
      <w:start w:val="1"/>
      <w:numFmt w:val="decimal"/>
      <w:lvlText w:val="%3."/>
      <w:lvlJc w:val="left"/>
      <w:pPr>
        <w:ind w:left="2160" w:hanging="36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decimal"/>
      <w:lvlText w:val="%5."/>
      <w:lvlJc w:val="left"/>
      <w:pPr>
        <w:ind w:left="3600" w:hanging="360"/>
      </w:pPr>
    </w:lvl>
    <w:lvl w:ilvl="5" w:tentative="0">
      <w:start w:val="1"/>
      <w:numFmt w:val="decimal"/>
      <w:lvlText w:val="%6."/>
      <w:lvlJc w:val="left"/>
      <w:pPr>
        <w:ind w:left="4320" w:hanging="36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decimal"/>
      <w:lvlText w:val="%8."/>
      <w:lvlJc w:val="left"/>
      <w:pPr>
        <w:ind w:left="5760" w:hanging="360"/>
      </w:pPr>
    </w:lvl>
    <w:lvl w:ilvl="8" w:tentative="0">
      <w:start w:val="1"/>
      <w:numFmt w:val="decimal"/>
      <w:lvlText w:val="%9."/>
      <w:lvlJc w:val="left"/>
      <w:pPr>
        <w:ind w:left="6480" w:hanging="360"/>
      </w:pPr>
    </w:lvl>
  </w:abstractNum>
  <w:abstractNum w:abstractNumId="3">
    <w:nsid w:val="5173BEE2"/>
    <w:multiLevelType w:val="multilevel"/>
    <w:tmpl w:val="5173BEE2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decimal"/>
      <w:lvlText w:val="%2."/>
      <w:lvlJc w:val="left"/>
      <w:pPr>
        <w:ind w:left="1440" w:hanging="360"/>
      </w:pPr>
    </w:lvl>
    <w:lvl w:ilvl="2" w:tentative="0">
      <w:start w:val="1"/>
      <w:numFmt w:val="decimal"/>
      <w:lvlText w:val="%3."/>
      <w:lvlJc w:val="left"/>
      <w:pPr>
        <w:ind w:left="2160" w:hanging="36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decimal"/>
      <w:lvlText w:val="%5."/>
      <w:lvlJc w:val="left"/>
      <w:pPr>
        <w:ind w:left="3600" w:hanging="360"/>
      </w:pPr>
    </w:lvl>
    <w:lvl w:ilvl="5" w:tentative="0">
      <w:start w:val="1"/>
      <w:numFmt w:val="decimal"/>
      <w:lvlText w:val="%6."/>
      <w:lvlJc w:val="left"/>
      <w:pPr>
        <w:ind w:left="4320" w:hanging="36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decimal"/>
      <w:lvlText w:val="%8."/>
      <w:lvlJc w:val="left"/>
      <w:pPr>
        <w:ind w:left="5760" w:hanging="360"/>
      </w:pPr>
    </w:lvl>
    <w:lvl w:ilvl="8" w:tentative="0">
      <w:start w:val="1"/>
      <w:numFmt w:val="decimal"/>
      <w:lvlText w:val="%9."/>
      <w:lvlJc w:val="left"/>
      <w:pPr>
        <w:ind w:left="6480" w:hanging="360"/>
      </w:pPr>
    </w:lvl>
  </w:abstractNum>
  <w:abstractNum w:abstractNumId="4">
    <w:nsid w:val="56080A7F"/>
    <w:multiLevelType w:val="multilevel"/>
    <w:tmpl w:val="56080A7F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decimal"/>
      <w:lvlText w:val="%2."/>
      <w:lvlJc w:val="left"/>
      <w:pPr>
        <w:ind w:left="1440" w:hanging="360"/>
      </w:pPr>
    </w:lvl>
    <w:lvl w:ilvl="2" w:tentative="0">
      <w:start w:val="1"/>
      <w:numFmt w:val="decimal"/>
      <w:lvlText w:val="%3."/>
      <w:lvlJc w:val="left"/>
      <w:pPr>
        <w:ind w:left="2160" w:hanging="36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decimal"/>
      <w:lvlText w:val="%5."/>
      <w:lvlJc w:val="left"/>
      <w:pPr>
        <w:ind w:left="3600" w:hanging="360"/>
      </w:pPr>
    </w:lvl>
    <w:lvl w:ilvl="5" w:tentative="0">
      <w:start w:val="1"/>
      <w:numFmt w:val="decimal"/>
      <w:lvlText w:val="%6."/>
      <w:lvlJc w:val="left"/>
      <w:pPr>
        <w:ind w:left="4320" w:hanging="36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decimal"/>
      <w:lvlText w:val="%8."/>
      <w:lvlJc w:val="left"/>
      <w:pPr>
        <w:ind w:left="5760" w:hanging="360"/>
      </w:pPr>
    </w:lvl>
    <w:lvl w:ilvl="8" w:tentative="0">
      <w:start w:val="1"/>
      <w:numFmt w:val="decimal"/>
      <w:lvlText w:val="%9."/>
      <w:lvlJc w:val="left"/>
      <w:pPr>
        <w:ind w:left="6480" w:hanging="360"/>
      </w:pPr>
    </w:lvl>
  </w:abstractNum>
  <w:abstractNum w:abstractNumId="5">
    <w:nsid w:val="591CCE0B"/>
    <w:multiLevelType w:val="multilevel"/>
    <w:tmpl w:val="591CCE0B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decimal"/>
      <w:lvlText w:val="%2."/>
      <w:lvlJc w:val="left"/>
      <w:pPr>
        <w:ind w:left="1440" w:hanging="360"/>
      </w:pPr>
    </w:lvl>
    <w:lvl w:ilvl="2" w:tentative="0">
      <w:start w:val="1"/>
      <w:numFmt w:val="decimal"/>
      <w:lvlText w:val="%3."/>
      <w:lvlJc w:val="left"/>
      <w:pPr>
        <w:ind w:left="2160" w:hanging="36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decimal"/>
      <w:lvlText w:val="%5."/>
      <w:lvlJc w:val="left"/>
      <w:pPr>
        <w:ind w:left="3600" w:hanging="360"/>
      </w:pPr>
    </w:lvl>
    <w:lvl w:ilvl="5" w:tentative="0">
      <w:start w:val="1"/>
      <w:numFmt w:val="decimal"/>
      <w:lvlText w:val="%6."/>
      <w:lvlJc w:val="left"/>
      <w:pPr>
        <w:ind w:left="4320" w:hanging="36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decimal"/>
      <w:lvlText w:val="%8."/>
      <w:lvlJc w:val="left"/>
      <w:pPr>
        <w:ind w:left="5760" w:hanging="360"/>
      </w:pPr>
    </w:lvl>
    <w:lvl w:ilvl="8" w:tentative="0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numRestart w:val="eachSect"/>
    <w:footnote w:id="0"/>
    <w:footnote w:id="1"/>
  </w:foot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916C5A"/>
    <w:rsid w:val="01F33470"/>
    <w:rsid w:val="028E13EB"/>
    <w:rsid w:val="032D1844"/>
    <w:rsid w:val="03A964DC"/>
    <w:rsid w:val="042C0EBC"/>
    <w:rsid w:val="04C410F4"/>
    <w:rsid w:val="05CE6C7E"/>
    <w:rsid w:val="08387E2F"/>
    <w:rsid w:val="0A79472F"/>
    <w:rsid w:val="0B136B5D"/>
    <w:rsid w:val="0CE42333"/>
    <w:rsid w:val="0E87511E"/>
    <w:rsid w:val="0EF94664"/>
    <w:rsid w:val="1066305F"/>
    <w:rsid w:val="113C1864"/>
    <w:rsid w:val="11895257"/>
    <w:rsid w:val="13392CAD"/>
    <w:rsid w:val="14962FFE"/>
    <w:rsid w:val="19013D2E"/>
    <w:rsid w:val="1A420699"/>
    <w:rsid w:val="1B0B13D3"/>
    <w:rsid w:val="1DEC729A"/>
    <w:rsid w:val="1DF0665E"/>
    <w:rsid w:val="1EBA2EF4"/>
    <w:rsid w:val="20FD531A"/>
    <w:rsid w:val="21811CAA"/>
    <w:rsid w:val="25801F6E"/>
    <w:rsid w:val="263A491A"/>
    <w:rsid w:val="26B50782"/>
    <w:rsid w:val="270D202F"/>
    <w:rsid w:val="274C2B57"/>
    <w:rsid w:val="28425D08"/>
    <w:rsid w:val="287F366A"/>
    <w:rsid w:val="290E2904"/>
    <w:rsid w:val="298E443F"/>
    <w:rsid w:val="2A2C0A1E"/>
    <w:rsid w:val="2A8B1BE9"/>
    <w:rsid w:val="2EB17E50"/>
    <w:rsid w:val="2F590507"/>
    <w:rsid w:val="2FAF6281"/>
    <w:rsid w:val="304765B2"/>
    <w:rsid w:val="30803872"/>
    <w:rsid w:val="313D7CB1"/>
    <w:rsid w:val="32EC60BA"/>
    <w:rsid w:val="33211582"/>
    <w:rsid w:val="34AE4E51"/>
    <w:rsid w:val="34B65AB4"/>
    <w:rsid w:val="36413AA3"/>
    <w:rsid w:val="395A56E8"/>
    <w:rsid w:val="3AEE6E8F"/>
    <w:rsid w:val="3AFD268F"/>
    <w:rsid w:val="3B2D2833"/>
    <w:rsid w:val="3B60295E"/>
    <w:rsid w:val="3BB05F94"/>
    <w:rsid w:val="3D202664"/>
    <w:rsid w:val="3FEE07F8"/>
    <w:rsid w:val="40367EDF"/>
    <w:rsid w:val="416C5E78"/>
    <w:rsid w:val="444529B0"/>
    <w:rsid w:val="45DE5E06"/>
    <w:rsid w:val="465346DC"/>
    <w:rsid w:val="47573126"/>
    <w:rsid w:val="480D1A37"/>
    <w:rsid w:val="487A531F"/>
    <w:rsid w:val="488F68F0"/>
    <w:rsid w:val="4A0330F2"/>
    <w:rsid w:val="4C172E84"/>
    <w:rsid w:val="503404A9"/>
    <w:rsid w:val="50C11611"/>
    <w:rsid w:val="52887419"/>
    <w:rsid w:val="52A03BD4"/>
    <w:rsid w:val="52AD009F"/>
    <w:rsid w:val="52B96A43"/>
    <w:rsid w:val="54EA724C"/>
    <w:rsid w:val="556857CA"/>
    <w:rsid w:val="557650C0"/>
    <w:rsid w:val="56764C4B"/>
    <w:rsid w:val="5689497F"/>
    <w:rsid w:val="56A17F1A"/>
    <w:rsid w:val="57315742"/>
    <w:rsid w:val="57770C7B"/>
    <w:rsid w:val="5A655703"/>
    <w:rsid w:val="5AE44879"/>
    <w:rsid w:val="5B0E7B48"/>
    <w:rsid w:val="5CBD2518"/>
    <w:rsid w:val="5D1458EA"/>
    <w:rsid w:val="5D842724"/>
    <w:rsid w:val="5F8E1766"/>
    <w:rsid w:val="5FA10F8B"/>
    <w:rsid w:val="5FAB3BB8"/>
    <w:rsid w:val="60B93EB6"/>
    <w:rsid w:val="621F7772"/>
    <w:rsid w:val="6263077A"/>
    <w:rsid w:val="62944DD7"/>
    <w:rsid w:val="634265E1"/>
    <w:rsid w:val="63F024E1"/>
    <w:rsid w:val="670047E9"/>
    <w:rsid w:val="6712451C"/>
    <w:rsid w:val="683A3D2B"/>
    <w:rsid w:val="68633281"/>
    <w:rsid w:val="69F024C3"/>
    <w:rsid w:val="6DB905A9"/>
    <w:rsid w:val="6E6D1C71"/>
    <w:rsid w:val="72A66B8C"/>
    <w:rsid w:val="75B74C0D"/>
    <w:rsid w:val="77100A78"/>
    <w:rsid w:val="779E42D6"/>
    <w:rsid w:val="78956723"/>
    <w:rsid w:val="78DB3308"/>
    <w:rsid w:val="7A3902E6"/>
    <w:rsid w:val="7C0D2A2F"/>
    <w:rsid w:val="7C1508DF"/>
    <w:rsid w:val="7C5F73F1"/>
    <w:rsid w:val="7E024E93"/>
    <w:rsid w:val="7EE16C02"/>
    <w:rsid w:val="7F062761"/>
    <w:rsid w:val="7F533BF8"/>
    <w:rsid w:val="7FAF0D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qFormat="1" w:uiPriority="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qFormat="1" w:unhideWhenUsed="0" w:uiPriority="0" w:semiHidden="0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qFormat="1" w:unhideWhenUsed="0" w:uiPriority="0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qFormat="1" w:unhideWhenUsed="0" w:uiPriority="10" w:semiHidden="0" w:name="Title"/>
    <w:lsdException w:unhideWhenUsed="0" w:uiPriority="99" w:semiHidden="0" w:name="Closing"/>
    <w:lsdException w:unhideWhenUsed="0" w:uiPriority="99" w:semiHidden="0" w:name="Signature"/>
    <w:lsdException w:qFormat="1" w:uiPriority="0" w:name="Default Paragraph Font"/>
    <w:lsdException w:qFormat="1" w:unhideWhenUsed="0" w:uiPriority="0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qFormat="1" w:unhideWhenUsed="0" w:uiPriority="11" w:semiHidden="0" w:name="Subtitle"/>
    <w:lsdException w:unhideWhenUsed="0" w:uiPriority="99" w:semiHidden="0" w:name="Salutation"/>
    <w:lsdException w:qFormat="1" w:unhideWhenUsed="0" w:uiPriority="0" w:semiHidden="0" w:name="Date"/>
    <w:lsdException w:qFormat="1" w:uiPriority="99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qFormat="1" w:uiPriority="9" w:semiHidden="0" w:name="Block Text"/>
    <w:lsdException w:qFormat="1" w:unhideWhenUsed="0" w:uiPriority="0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semiHidden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/>
    </w:pPr>
    <w:rPr>
      <w:rFonts w:asciiTheme="minorHAnsi" w:hAnsiTheme="minorHAnsi" w:eastAsiaTheme="minorHAnsi" w:cstheme="minorBidi"/>
      <w:sz w:val="24"/>
      <w:szCs w:val="24"/>
      <w:lang w:val="en-US" w:eastAsia="en-US" w:bidi="ar-SA"/>
    </w:rPr>
  </w:style>
  <w:style w:type="paragraph" w:styleId="2">
    <w:name w:val="heading 1"/>
    <w:basedOn w:val="1"/>
    <w:link w:val="32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3">
    <w:name w:val="heading 2"/>
    <w:basedOn w:val="1"/>
    <w:link w:val="33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4">
    <w:name w:val="heading 3"/>
    <w:basedOn w:val="1"/>
    <w:link w:val="34"/>
    <w:semiHidden/>
    <w:unhideWhenUsed/>
    <w:qFormat/>
    <w:uiPriority w:val="9"/>
    <w:pPr>
      <w:keepNext/>
      <w:keepLines/>
      <w:spacing w:before="160" w:after="80"/>
      <w:outlineLvl w:val="2"/>
    </w:pPr>
    <w:rPr>
      <w:rFonts w:eastAsiaTheme="majorEastAsia" w:cstheme="majorBidi"/>
      <w:color w:val="104862" w:themeColor="accent1" w:themeShade="BF"/>
      <w:sz w:val="28"/>
      <w:szCs w:val="28"/>
    </w:rPr>
  </w:style>
  <w:style w:type="paragraph" w:styleId="5">
    <w:name w:val="heading 4"/>
    <w:basedOn w:val="1"/>
    <w:link w:val="35"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104862" w:themeColor="accent1" w:themeShade="BF"/>
    </w:rPr>
  </w:style>
  <w:style w:type="paragraph" w:styleId="6">
    <w:name w:val="heading 5"/>
    <w:basedOn w:val="1"/>
    <w:link w:val="36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104862" w:themeColor="accent1" w:themeShade="BF"/>
    </w:rPr>
  </w:style>
  <w:style w:type="paragraph" w:styleId="7">
    <w:name w:val="heading 6"/>
    <w:basedOn w:val="1"/>
    <w:link w:val="37"/>
    <w:semiHidden/>
    <w:unhideWhenUsed/>
    <w:qFormat/>
    <w:uiPriority w:val="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link w:val="38"/>
    <w:semiHidden/>
    <w:unhideWhenUsed/>
    <w:qFormat/>
    <w:uiPriority w:val="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link w:val="39"/>
    <w:semiHidden/>
    <w:unhideWhenUsed/>
    <w:qFormat/>
    <w:uiPriority w:val="9"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link w:val="40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20">
    <w:name w:val="Default Paragraph Font"/>
    <w:semiHidden/>
    <w:unhideWhenUsed/>
    <w:qFormat/>
    <w:uiPriority w:val="0"/>
  </w:style>
  <w:style w:type="table" w:default="1" w:styleId="19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qFormat/>
    <w:uiPriority w:val="0"/>
    <w:pPr>
      <w:spacing w:before="0" w:after="120"/>
    </w:pPr>
    <w:rPr>
      <w:i/>
    </w:rPr>
  </w:style>
  <w:style w:type="paragraph" w:styleId="12">
    <w:name w:val="Body Text"/>
    <w:basedOn w:val="1"/>
    <w:link w:val="22"/>
    <w:qFormat/>
    <w:uiPriority w:val="0"/>
    <w:pPr>
      <w:spacing w:before="180" w:after="180"/>
    </w:pPr>
  </w:style>
  <w:style w:type="paragraph" w:styleId="13">
    <w:name w:val="Block Text"/>
    <w:basedOn w:val="12"/>
    <w:unhideWhenUsed/>
    <w:qFormat/>
    <w:uiPriority w:val="9"/>
    <w:pPr>
      <w:spacing w:before="100" w:after="100"/>
      <w:ind w:left="480" w:right="480" w:firstLine="0"/>
    </w:pPr>
  </w:style>
  <w:style w:type="paragraph" w:styleId="14">
    <w:name w:val="Date"/>
    <w:qFormat/>
    <w:uiPriority w:val="0"/>
    <w:pPr>
      <w:keepNext/>
      <w:keepLines/>
      <w:spacing w:after="200"/>
      <w:jc w:val="center"/>
    </w:pPr>
    <w:rPr>
      <w:rFonts w:asciiTheme="minorHAnsi" w:hAnsiTheme="minorHAnsi" w:eastAsiaTheme="minorHAnsi" w:cstheme="minorBidi"/>
      <w:sz w:val="24"/>
      <w:szCs w:val="24"/>
      <w:lang w:val="en-US" w:eastAsia="en-US" w:bidi="ar-SA"/>
    </w:rPr>
  </w:style>
  <w:style w:type="paragraph" w:styleId="15">
    <w:name w:val="Subtitle"/>
    <w:basedOn w:val="16"/>
    <w:link w:val="27"/>
    <w:qFormat/>
    <w:uiPriority w:val="11"/>
    <w:rPr>
      <w:rFonts w:eastAsiaTheme="majorEastAsia" w:cstheme="majorBidi"/>
      <w:spacing w:val="15"/>
      <w:sz w:val="28"/>
      <w:szCs w:val="28"/>
    </w:rPr>
  </w:style>
  <w:style w:type="paragraph" w:styleId="16">
    <w:name w:val="Title"/>
    <w:basedOn w:val="1"/>
    <w:link w:val="26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17">
    <w:name w:val="footnote text"/>
    <w:basedOn w:val="1"/>
    <w:unhideWhenUsed/>
    <w:qFormat/>
    <w:uiPriority w:val="9"/>
  </w:style>
  <w:style w:type="paragraph" w:styleId="18">
    <w:name w:val="Body Text First Indent"/>
    <w:basedOn w:val="12"/>
    <w:semiHidden/>
    <w:unhideWhenUsed/>
    <w:qFormat/>
    <w:uiPriority w:val="99"/>
    <w:pPr>
      <w:ind w:firstLine="420" w:firstLineChars="100"/>
    </w:pPr>
    <w:rPr>
      <w:rFonts w:ascii="Times New Roman" w:hAnsi="Times New Roman"/>
      <w:kern w:val="2"/>
      <w:sz w:val="21"/>
    </w:rPr>
  </w:style>
  <w:style w:type="character" w:styleId="21">
    <w:name w:val="Hyperlink"/>
    <w:basedOn w:val="22"/>
    <w:qFormat/>
    <w:uiPriority w:val="0"/>
    <w:rPr>
      <w:color w:val="156082" w:themeColor="accent1"/>
      <w14:textFill>
        <w14:solidFill>
          <w14:schemeClr w14:val="accent1"/>
        </w14:solidFill>
      </w14:textFill>
    </w:rPr>
  </w:style>
  <w:style w:type="character" w:customStyle="1" w:styleId="22">
    <w:name w:val="Body Text Char"/>
    <w:basedOn w:val="20"/>
    <w:link w:val="12"/>
    <w:qFormat/>
    <w:uiPriority w:val="0"/>
  </w:style>
  <w:style w:type="character" w:styleId="23">
    <w:name w:val="footnote reference"/>
    <w:basedOn w:val="22"/>
    <w:qFormat/>
    <w:uiPriority w:val="0"/>
    <w:rPr>
      <w:vertAlign w:val="superscript"/>
    </w:rPr>
  </w:style>
  <w:style w:type="paragraph" w:customStyle="1" w:styleId="24">
    <w:name w:val="First Paragraph"/>
    <w:basedOn w:val="12"/>
    <w:qFormat/>
    <w:uiPriority w:val="0"/>
  </w:style>
  <w:style w:type="paragraph" w:customStyle="1" w:styleId="25">
    <w:name w:val="Compact"/>
    <w:basedOn w:val="12"/>
    <w:qFormat/>
    <w:uiPriority w:val="0"/>
    <w:pPr>
      <w:spacing w:before="36" w:after="36"/>
    </w:pPr>
  </w:style>
  <w:style w:type="character" w:customStyle="1" w:styleId="26">
    <w:name w:val="Title Char"/>
    <w:basedOn w:val="20"/>
    <w:link w:val="16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Subtitle Char"/>
    <w:basedOn w:val="20"/>
    <w:link w:val="15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customStyle="1" w:styleId="28">
    <w:name w:val="Author"/>
    <w:qFormat/>
    <w:uiPriority w:val="0"/>
    <w:pPr>
      <w:keepNext/>
      <w:keepLines/>
      <w:spacing w:after="200"/>
      <w:jc w:val="center"/>
    </w:pPr>
    <w:rPr>
      <w:rFonts w:asciiTheme="minorHAnsi" w:hAnsiTheme="minorHAnsi" w:eastAsiaTheme="minorHAnsi" w:cstheme="minorBidi"/>
      <w:sz w:val="24"/>
      <w:szCs w:val="24"/>
      <w:lang w:val="en-US" w:eastAsia="en-US" w:bidi="ar-SA"/>
    </w:rPr>
  </w:style>
  <w:style w:type="paragraph" w:customStyle="1" w:styleId="29">
    <w:name w:val="Abstract Title"/>
    <w:basedOn w:val="1"/>
    <w:qFormat/>
    <w:uiPriority w:val="0"/>
    <w:pPr>
      <w:keepNext/>
      <w:keepLines/>
      <w:spacing w:before="300" w:after="0"/>
      <w:jc w:val="center"/>
    </w:pPr>
    <w:rPr>
      <w:b/>
      <w:sz w:val="20"/>
      <w:szCs w:val="20"/>
    </w:rPr>
  </w:style>
  <w:style w:type="paragraph" w:customStyle="1" w:styleId="30">
    <w:name w:val="Abstract"/>
    <w:basedOn w:val="1"/>
    <w:qFormat/>
    <w:uiPriority w:val="0"/>
    <w:pPr>
      <w:keepNext/>
      <w:keepLines/>
      <w:spacing w:before="100" w:after="300"/>
    </w:pPr>
    <w:rPr>
      <w:sz w:val="20"/>
      <w:szCs w:val="20"/>
    </w:rPr>
  </w:style>
  <w:style w:type="paragraph" w:customStyle="1" w:styleId="31">
    <w:name w:val="Bibliography"/>
    <w:basedOn w:val="1"/>
    <w:qFormat/>
    <w:uiPriority w:val="0"/>
  </w:style>
  <w:style w:type="character" w:customStyle="1" w:styleId="32">
    <w:name w:val="Heading 1 Char"/>
    <w:basedOn w:val="20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33">
    <w:name w:val="Heading 2 Char"/>
    <w:basedOn w:val="20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34">
    <w:name w:val="Heading 3 Char"/>
    <w:basedOn w:val="20"/>
    <w:link w:val="4"/>
    <w:semiHidden/>
    <w:qFormat/>
    <w:uiPriority w:val="9"/>
    <w:rPr>
      <w:rFonts w:eastAsiaTheme="majorEastAsia" w:cstheme="majorBidi"/>
      <w:color w:val="104862" w:themeColor="accent1" w:themeShade="BF"/>
      <w:sz w:val="28"/>
      <w:szCs w:val="28"/>
    </w:rPr>
  </w:style>
  <w:style w:type="character" w:customStyle="1" w:styleId="35">
    <w:name w:val="Heading 4 Char"/>
    <w:basedOn w:val="20"/>
    <w:link w:val="5"/>
    <w:semiHidden/>
    <w:qFormat/>
    <w:uiPriority w:val="9"/>
    <w:rPr>
      <w:rFonts w:eastAsiaTheme="majorEastAsia" w:cstheme="majorBidi"/>
      <w:i/>
      <w:iCs/>
      <w:color w:val="104862" w:themeColor="accent1" w:themeShade="BF"/>
    </w:rPr>
  </w:style>
  <w:style w:type="character" w:customStyle="1" w:styleId="36">
    <w:name w:val="Heading 5 Char"/>
    <w:basedOn w:val="20"/>
    <w:link w:val="6"/>
    <w:semiHidden/>
    <w:qFormat/>
    <w:uiPriority w:val="9"/>
    <w:rPr>
      <w:rFonts w:eastAsiaTheme="majorEastAsia" w:cstheme="majorBidi"/>
      <w:color w:val="104862" w:themeColor="accent1" w:themeShade="BF"/>
    </w:rPr>
  </w:style>
  <w:style w:type="character" w:customStyle="1" w:styleId="37">
    <w:name w:val="Heading 6 Char"/>
    <w:basedOn w:val="20"/>
    <w:link w:val="7"/>
    <w:semiHidden/>
    <w:qFormat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8">
    <w:name w:val="Heading 7 Char"/>
    <w:basedOn w:val="20"/>
    <w:link w:val="8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9">
    <w:name w:val="Heading 8 Char"/>
    <w:basedOn w:val="20"/>
    <w:link w:val="9"/>
    <w:semiHidden/>
    <w:qFormat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0">
    <w:name w:val="Heading 9 Char"/>
    <w:basedOn w:val="20"/>
    <w:link w:val="10"/>
    <w:semiHidden/>
    <w:qFormat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customStyle="1" w:styleId="41">
    <w:name w:val="Footnote Block Text"/>
    <w:basedOn w:val="17"/>
    <w:unhideWhenUsed/>
    <w:qFormat/>
    <w:uiPriority w:val="9"/>
    <w:pPr>
      <w:spacing w:before="100" w:after="100"/>
      <w:ind w:left="480" w:right="480" w:firstLine="0"/>
    </w:pPr>
  </w:style>
  <w:style w:type="table" w:customStyle="1" w:styleId="42">
    <w:name w:val="Table"/>
    <w:semiHidden/>
    <w:unhideWhenUsed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tcPr>
        <w:tcBorders>
          <w:bottom w:val="single" w:color="auto" w:sz="0" w:space="0"/>
        </w:tcBorders>
        <w:vAlign w:val="bottom"/>
      </w:tcPr>
    </w:tblStylePr>
  </w:style>
  <w:style w:type="paragraph" w:customStyle="1" w:styleId="43">
    <w:name w:val="Definition Term"/>
    <w:basedOn w:val="1"/>
    <w:qFormat/>
    <w:uiPriority w:val="0"/>
    <w:pPr>
      <w:keepNext/>
      <w:keepLines/>
      <w:spacing w:after="0"/>
    </w:pPr>
    <w:rPr>
      <w:b/>
    </w:rPr>
  </w:style>
  <w:style w:type="paragraph" w:customStyle="1" w:styleId="44">
    <w:name w:val="Definition"/>
    <w:basedOn w:val="1"/>
    <w:qFormat/>
    <w:uiPriority w:val="0"/>
  </w:style>
  <w:style w:type="paragraph" w:customStyle="1" w:styleId="45">
    <w:name w:val="Table Caption"/>
    <w:basedOn w:val="11"/>
    <w:qFormat/>
    <w:uiPriority w:val="0"/>
    <w:pPr>
      <w:keepNext/>
    </w:pPr>
  </w:style>
  <w:style w:type="paragraph" w:customStyle="1" w:styleId="46">
    <w:name w:val="Image Caption"/>
    <w:basedOn w:val="11"/>
    <w:qFormat/>
    <w:uiPriority w:val="0"/>
  </w:style>
  <w:style w:type="paragraph" w:customStyle="1" w:styleId="47">
    <w:name w:val="Figure"/>
    <w:basedOn w:val="1"/>
    <w:qFormat/>
    <w:uiPriority w:val="0"/>
  </w:style>
  <w:style w:type="paragraph" w:customStyle="1" w:styleId="48">
    <w:name w:val="Captioned Figure"/>
    <w:basedOn w:val="47"/>
    <w:qFormat/>
    <w:uiPriority w:val="0"/>
    <w:pPr>
      <w:keepNext/>
    </w:pPr>
  </w:style>
  <w:style w:type="character" w:customStyle="1" w:styleId="49">
    <w:name w:val="Verbatim Char"/>
    <w:basedOn w:val="22"/>
    <w:link w:val="50"/>
    <w:qFormat/>
    <w:uiPriority w:val="0"/>
    <w:rPr>
      <w:rFonts w:ascii="Consolas" w:hAnsi="Consolas"/>
      <w:sz w:val="22"/>
    </w:rPr>
  </w:style>
  <w:style w:type="paragraph" w:customStyle="1" w:styleId="50">
    <w:name w:val="Source Code"/>
    <w:basedOn w:val="1"/>
    <w:link w:val="49"/>
    <w:qFormat/>
    <w:uiPriority w:val="0"/>
    <w:pPr>
      <w:wordWrap w:val="0"/>
    </w:pPr>
  </w:style>
  <w:style w:type="character" w:customStyle="1" w:styleId="51">
    <w:name w:val="Section Number"/>
    <w:basedOn w:val="22"/>
    <w:qFormat/>
    <w:uiPriority w:val="0"/>
  </w:style>
  <w:style w:type="paragraph" w:customStyle="1" w:styleId="52">
    <w:name w:val="TOC Heading"/>
    <w:basedOn w:val="2"/>
    <w:unhideWhenUsed/>
    <w:qFormat/>
    <w:uiPriority w:val="39"/>
    <w:pPr>
      <w:spacing w:before="240" w:line="259" w:lineRule="auto"/>
      <w:outlineLvl w:val="9"/>
    </w:pPr>
    <w:rPr>
      <w:rFonts w:asciiTheme="majorHAnsi" w:hAnsiTheme="majorHAnsi" w:eastAsiaTheme="majorEastAsia" w:cstheme="majorBidi"/>
      <w:color w:val="104862" w:themeColor="accent1" w:themeShade="BF"/>
    </w:rPr>
  </w:style>
  <w:style w:type="character" w:customStyle="1" w:styleId="53">
    <w:name w:val="KeywordTok"/>
    <w:basedOn w:val="49"/>
    <w:qFormat/>
    <w:uiPriority w:val="0"/>
    <w:rPr>
      <w:b/>
      <w:color w:val="007020"/>
    </w:rPr>
  </w:style>
  <w:style w:type="character" w:customStyle="1" w:styleId="54">
    <w:name w:val="DataTypeTok"/>
    <w:basedOn w:val="49"/>
    <w:qFormat/>
    <w:uiPriority w:val="0"/>
    <w:rPr>
      <w:color w:val="902000"/>
    </w:rPr>
  </w:style>
  <w:style w:type="character" w:customStyle="1" w:styleId="55">
    <w:name w:val="DecValTok"/>
    <w:basedOn w:val="49"/>
    <w:qFormat/>
    <w:uiPriority w:val="0"/>
    <w:rPr>
      <w:color w:val="40A070"/>
    </w:rPr>
  </w:style>
  <w:style w:type="character" w:customStyle="1" w:styleId="56">
    <w:name w:val="BaseNTok"/>
    <w:basedOn w:val="49"/>
    <w:qFormat/>
    <w:uiPriority w:val="0"/>
    <w:rPr>
      <w:color w:val="40A070"/>
    </w:rPr>
  </w:style>
  <w:style w:type="character" w:customStyle="1" w:styleId="57">
    <w:name w:val="FloatTok"/>
    <w:basedOn w:val="49"/>
    <w:qFormat/>
    <w:uiPriority w:val="0"/>
    <w:rPr>
      <w:color w:val="40A070"/>
    </w:rPr>
  </w:style>
  <w:style w:type="character" w:customStyle="1" w:styleId="58">
    <w:name w:val="ConstantTok"/>
    <w:basedOn w:val="49"/>
    <w:qFormat/>
    <w:uiPriority w:val="0"/>
    <w:rPr>
      <w:color w:val="880000"/>
    </w:rPr>
  </w:style>
  <w:style w:type="character" w:customStyle="1" w:styleId="59">
    <w:name w:val="CharTok"/>
    <w:basedOn w:val="49"/>
    <w:qFormat/>
    <w:uiPriority w:val="0"/>
    <w:rPr>
      <w:color w:val="4070A0"/>
    </w:rPr>
  </w:style>
  <w:style w:type="character" w:customStyle="1" w:styleId="60">
    <w:name w:val="SpecialCharTok"/>
    <w:basedOn w:val="49"/>
    <w:qFormat/>
    <w:uiPriority w:val="0"/>
    <w:rPr>
      <w:color w:val="4070A0"/>
    </w:rPr>
  </w:style>
  <w:style w:type="character" w:customStyle="1" w:styleId="61">
    <w:name w:val="StringTok"/>
    <w:basedOn w:val="49"/>
    <w:qFormat/>
    <w:uiPriority w:val="0"/>
    <w:rPr>
      <w:color w:val="4070A0"/>
    </w:rPr>
  </w:style>
  <w:style w:type="character" w:customStyle="1" w:styleId="62">
    <w:name w:val="VerbatimStringTok"/>
    <w:basedOn w:val="49"/>
    <w:qFormat/>
    <w:uiPriority w:val="0"/>
    <w:rPr>
      <w:color w:val="4070A0"/>
    </w:rPr>
  </w:style>
  <w:style w:type="character" w:customStyle="1" w:styleId="63">
    <w:name w:val="SpecialStringTok"/>
    <w:basedOn w:val="49"/>
    <w:qFormat/>
    <w:uiPriority w:val="0"/>
    <w:rPr>
      <w:color w:val="BB6688"/>
    </w:rPr>
  </w:style>
  <w:style w:type="character" w:customStyle="1" w:styleId="64">
    <w:name w:val="ImportTok"/>
    <w:basedOn w:val="49"/>
    <w:qFormat/>
    <w:uiPriority w:val="0"/>
    <w:rPr>
      <w:b/>
      <w:color w:val="008000"/>
    </w:rPr>
  </w:style>
  <w:style w:type="character" w:customStyle="1" w:styleId="65">
    <w:name w:val="CommentTok"/>
    <w:basedOn w:val="49"/>
    <w:qFormat/>
    <w:uiPriority w:val="0"/>
    <w:rPr>
      <w:i/>
      <w:color w:val="60A0B0"/>
    </w:rPr>
  </w:style>
  <w:style w:type="character" w:customStyle="1" w:styleId="66">
    <w:name w:val="DocumentationTok"/>
    <w:basedOn w:val="49"/>
    <w:qFormat/>
    <w:uiPriority w:val="0"/>
    <w:rPr>
      <w:i/>
      <w:color w:val="BA2121"/>
    </w:rPr>
  </w:style>
  <w:style w:type="character" w:customStyle="1" w:styleId="67">
    <w:name w:val="AnnotationTok"/>
    <w:basedOn w:val="49"/>
    <w:qFormat/>
    <w:uiPriority w:val="0"/>
    <w:rPr>
      <w:b/>
      <w:i/>
      <w:color w:val="60A0B0"/>
    </w:rPr>
  </w:style>
  <w:style w:type="character" w:customStyle="1" w:styleId="68">
    <w:name w:val="CommentVarTok"/>
    <w:basedOn w:val="49"/>
    <w:qFormat/>
    <w:uiPriority w:val="0"/>
    <w:rPr>
      <w:b/>
      <w:i/>
      <w:color w:val="60A0B0"/>
    </w:rPr>
  </w:style>
  <w:style w:type="character" w:customStyle="1" w:styleId="69">
    <w:name w:val="OtherTok"/>
    <w:basedOn w:val="49"/>
    <w:qFormat/>
    <w:uiPriority w:val="0"/>
    <w:rPr>
      <w:color w:val="007020"/>
    </w:rPr>
  </w:style>
  <w:style w:type="character" w:customStyle="1" w:styleId="70">
    <w:name w:val="FunctionTok"/>
    <w:basedOn w:val="49"/>
    <w:qFormat/>
    <w:uiPriority w:val="0"/>
    <w:rPr>
      <w:color w:val="06287E"/>
    </w:rPr>
  </w:style>
  <w:style w:type="character" w:customStyle="1" w:styleId="71">
    <w:name w:val="VariableTok"/>
    <w:basedOn w:val="49"/>
    <w:qFormat/>
    <w:uiPriority w:val="0"/>
    <w:rPr>
      <w:color w:val="19177C"/>
    </w:rPr>
  </w:style>
  <w:style w:type="character" w:customStyle="1" w:styleId="72">
    <w:name w:val="ControlFlowTok"/>
    <w:basedOn w:val="49"/>
    <w:qFormat/>
    <w:uiPriority w:val="0"/>
    <w:rPr>
      <w:b/>
      <w:color w:val="007020"/>
    </w:rPr>
  </w:style>
  <w:style w:type="character" w:customStyle="1" w:styleId="73">
    <w:name w:val="OperatorTok"/>
    <w:basedOn w:val="49"/>
    <w:qFormat/>
    <w:uiPriority w:val="0"/>
    <w:rPr>
      <w:color w:val="666666"/>
    </w:rPr>
  </w:style>
  <w:style w:type="character" w:customStyle="1" w:styleId="74">
    <w:name w:val="BuiltInTok"/>
    <w:basedOn w:val="49"/>
    <w:qFormat/>
    <w:uiPriority w:val="0"/>
    <w:rPr>
      <w:color w:val="008000"/>
    </w:rPr>
  </w:style>
  <w:style w:type="character" w:customStyle="1" w:styleId="75">
    <w:name w:val="ExtensionTok"/>
    <w:basedOn w:val="49"/>
    <w:qFormat/>
    <w:uiPriority w:val="0"/>
  </w:style>
  <w:style w:type="character" w:customStyle="1" w:styleId="76">
    <w:name w:val="PreprocessorTok"/>
    <w:basedOn w:val="49"/>
    <w:qFormat/>
    <w:uiPriority w:val="0"/>
    <w:rPr>
      <w:color w:val="BC7A00"/>
    </w:rPr>
  </w:style>
  <w:style w:type="character" w:customStyle="1" w:styleId="77">
    <w:name w:val="AttributeTok"/>
    <w:basedOn w:val="49"/>
    <w:qFormat/>
    <w:uiPriority w:val="0"/>
    <w:rPr>
      <w:color w:val="7D9029"/>
    </w:rPr>
  </w:style>
  <w:style w:type="character" w:customStyle="1" w:styleId="78">
    <w:name w:val="RegionMarkerTok"/>
    <w:basedOn w:val="49"/>
    <w:qFormat/>
    <w:uiPriority w:val="0"/>
  </w:style>
  <w:style w:type="character" w:customStyle="1" w:styleId="79">
    <w:name w:val="InformationTok"/>
    <w:basedOn w:val="49"/>
    <w:qFormat/>
    <w:uiPriority w:val="0"/>
    <w:rPr>
      <w:b/>
      <w:i/>
      <w:color w:val="60A0B0"/>
    </w:rPr>
  </w:style>
  <w:style w:type="character" w:customStyle="1" w:styleId="80">
    <w:name w:val="WarningTok"/>
    <w:basedOn w:val="49"/>
    <w:qFormat/>
    <w:uiPriority w:val="0"/>
    <w:rPr>
      <w:b/>
      <w:i/>
      <w:color w:val="60A0B0"/>
    </w:rPr>
  </w:style>
  <w:style w:type="character" w:customStyle="1" w:styleId="81">
    <w:name w:val="AlertTok"/>
    <w:basedOn w:val="49"/>
    <w:qFormat/>
    <w:uiPriority w:val="0"/>
    <w:rPr>
      <w:b/>
      <w:color w:val="FF0000"/>
    </w:rPr>
  </w:style>
  <w:style w:type="character" w:customStyle="1" w:styleId="82">
    <w:name w:val="ErrorTok"/>
    <w:basedOn w:val="49"/>
    <w:qFormat/>
    <w:uiPriority w:val="0"/>
    <w:rPr>
      <w:b/>
      <w:color w:val="FF0000"/>
    </w:rPr>
  </w:style>
  <w:style w:type="character" w:customStyle="1" w:styleId="83">
    <w:name w:val="NormalTok"/>
    <w:basedOn w:val="4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1497</Words>
  <Characters>1587</Characters>
  <Lines>12</Lines>
  <Paragraphs>8</Paragraphs>
  <TotalTime>25</TotalTime>
  <ScaleCrop>false</ScaleCrop>
  <LinksUpToDate>false</LinksUpToDate>
  <CharactersWithSpaces>1658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2025-01-26T09:40:00Z</dcterms:created>
  <dc:creator>艾慧坚</dc:creator>
  <cp:lastModifiedBy>WPS_1591362643</cp:lastModifiedBy>
  <dcterms:modified xsi:type="dcterms:W3CDTF">2025-02-26T12:38:31Z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eyJoZGlkIjoiMTRjYmIyZjIwOTVmODAzZGI0MTNlNzhlNzRiYTVjZTIiLCJ1c2VySWQiOiIxMDA3MzA2NzU4In0=</vt:lpwstr>
  </property>
  <property fmtid="{D5CDD505-2E9C-101B-9397-08002B2CF9AE}" pid="3" name="KSOProductBuildVer">
    <vt:lpwstr>2052-12.1.0.20305</vt:lpwstr>
  </property>
  <property fmtid="{D5CDD505-2E9C-101B-9397-08002B2CF9AE}" pid="4" name="ICV">
    <vt:lpwstr>A55B4974FAB347A9A41B224338F5BBB1_13</vt:lpwstr>
  </property>
</Properties>
</file>